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5D0A" w:rsidRPr="0075680F" w:rsidRDefault="000B2CEF">
      <w:pPr>
        <w:spacing w:after="0" w:line="408" w:lineRule="auto"/>
        <w:ind w:left="120"/>
        <w:jc w:val="center"/>
        <w:rPr>
          <w:lang w:val="ru-RU"/>
        </w:rPr>
      </w:pPr>
      <w:bookmarkStart w:id="0" w:name="block-44572015"/>
      <w:r w:rsidRPr="0075680F">
        <w:rPr>
          <w:rFonts w:ascii="Times New Roman" w:hAnsi="Times New Roman"/>
          <w:b/>
          <w:color w:val="000000"/>
          <w:sz w:val="28"/>
          <w:lang w:val="ru-RU"/>
        </w:rPr>
        <w:t>МИНИСТЕРСТВО ПРОСВЕЩЕНИЯ РОССИЙСКОЙ ФЕДЕРАЦИИ</w:t>
      </w:r>
    </w:p>
    <w:p w:rsidR="00B95D0A" w:rsidRPr="0075680F" w:rsidRDefault="000B2CEF">
      <w:pPr>
        <w:spacing w:after="0" w:line="408" w:lineRule="auto"/>
        <w:ind w:left="120"/>
        <w:jc w:val="center"/>
        <w:rPr>
          <w:lang w:val="ru-RU"/>
        </w:rPr>
      </w:pPr>
      <w:bookmarkStart w:id="1" w:name="15a22427-dc1d-49f1-853a-d781cd4acb9d"/>
      <w:r w:rsidRPr="0075680F">
        <w:rPr>
          <w:rFonts w:ascii="Times New Roman" w:hAnsi="Times New Roman"/>
          <w:b/>
          <w:color w:val="000000"/>
          <w:sz w:val="28"/>
          <w:lang w:val="ru-RU"/>
        </w:rPr>
        <w:t>МИНИСТЕРСТВО ОБРАЗОВАНИЯ ИРКУТСКОЙ ОБЛАСТИ</w:t>
      </w:r>
      <w:bookmarkEnd w:id="1"/>
      <w:r w:rsidRPr="0075680F">
        <w:rPr>
          <w:rFonts w:ascii="Times New Roman" w:hAnsi="Times New Roman"/>
          <w:b/>
          <w:color w:val="000000"/>
          <w:sz w:val="28"/>
          <w:lang w:val="ru-RU"/>
        </w:rPr>
        <w:t xml:space="preserve"> </w:t>
      </w:r>
    </w:p>
    <w:p w:rsidR="00B95D0A" w:rsidRPr="0075680F" w:rsidRDefault="000B2CEF">
      <w:pPr>
        <w:spacing w:after="0" w:line="408" w:lineRule="auto"/>
        <w:ind w:left="120"/>
        <w:jc w:val="center"/>
        <w:rPr>
          <w:lang w:val="ru-RU"/>
        </w:rPr>
      </w:pPr>
      <w:bookmarkStart w:id="2" w:name="cd8dd4cf-9f0b-4620-ae4e-2e8ac1eada8a"/>
      <w:r w:rsidRPr="0075680F">
        <w:rPr>
          <w:rFonts w:ascii="Times New Roman" w:hAnsi="Times New Roman"/>
          <w:b/>
          <w:color w:val="000000"/>
          <w:sz w:val="28"/>
          <w:lang w:val="ru-RU"/>
        </w:rPr>
        <w:t xml:space="preserve">Комитет по образованию администрации </w:t>
      </w:r>
      <w:proofErr w:type="spellStart"/>
      <w:r w:rsidRPr="0075680F">
        <w:rPr>
          <w:rFonts w:ascii="Times New Roman" w:hAnsi="Times New Roman"/>
          <w:b/>
          <w:color w:val="000000"/>
          <w:sz w:val="28"/>
          <w:lang w:val="ru-RU"/>
        </w:rPr>
        <w:t>Тулунского</w:t>
      </w:r>
      <w:proofErr w:type="spellEnd"/>
      <w:r w:rsidRPr="0075680F">
        <w:rPr>
          <w:rFonts w:ascii="Times New Roman" w:hAnsi="Times New Roman"/>
          <w:b/>
          <w:color w:val="000000"/>
          <w:sz w:val="28"/>
          <w:lang w:val="ru-RU"/>
        </w:rPr>
        <w:t xml:space="preserve"> муниципального района</w:t>
      </w:r>
      <w:bookmarkEnd w:id="2"/>
    </w:p>
    <w:p w:rsidR="00B95D0A" w:rsidRDefault="000B2CEF">
      <w:pPr>
        <w:spacing w:after="0" w:line="408" w:lineRule="auto"/>
        <w:ind w:left="120"/>
        <w:jc w:val="center"/>
      </w:pPr>
      <w:r>
        <w:rPr>
          <w:rFonts w:ascii="Times New Roman" w:hAnsi="Times New Roman"/>
          <w:b/>
          <w:color w:val="000000"/>
          <w:sz w:val="28"/>
        </w:rPr>
        <w:t>МОУ "</w:t>
      </w:r>
      <w:r w:rsidR="00AE0838">
        <w:rPr>
          <w:rFonts w:ascii="Times New Roman" w:hAnsi="Times New Roman"/>
          <w:b/>
          <w:color w:val="000000"/>
          <w:sz w:val="28"/>
          <w:lang w:val="ru-RU"/>
        </w:rPr>
        <w:t>Бурхунская</w:t>
      </w:r>
      <w:r>
        <w:rPr>
          <w:rFonts w:ascii="Times New Roman" w:hAnsi="Times New Roman"/>
          <w:b/>
          <w:color w:val="000000"/>
          <w:sz w:val="28"/>
        </w:rPr>
        <w:t xml:space="preserve"> СОШ"</w:t>
      </w:r>
    </w:p>
    <w:p w:rsidR="00B95D0A" w:rsidRDefault="00B95D0A">
      <w:pPr>
        <w:spacing w:after="0"/>
        <w:ind w:left="120"/>
      </w:pPr>
    </w:p>
    <w:p w:rsidR="00B95D0A" w:rsidRDefault="00B95D0A">
      <w:pPr>
        <w:spacing w:after="0"/>
        <w:ind w:left="120"/>
      </w:pPr>
    </w:p>
    <w:p w:rsidR="00B95D0A" w:rsidRDefault="00B95D0A">
      <w:pPr>
        <w:spacing w:after="0"/>
        <w:ind w:left="120"/>
      </w:pPr>
    </w:p>
    <w:p w:rsidR="00B95D0A" w:rsidRDefault="00B95D0A">
      <w:pPr>
        <w:spacing w:after="0"/>
        <w:ind w:left="120"/>
      </w:pPr>
    </w:p>
    <w:tbl>
      <w:tblPr>
        <w:tblW w:w="0" w:type="auto"/>
        <w:tblLook w:val="04A0" w:firstRow="1" w:lastRow="0" w:firstColumn="1" w:lastColumn="0" w:noHBand="0" w:noVBand="1"/>
      </w:tblPr>
      <w:tblGrid>
        <w:gridCol w:w="3114"/>
        <w:gridCol w:w="3115"/>
        <w:gridCol w:w="3115"/>
      </w:tblGrid>
      <w:tr w:rsidR="00C53FFE" w:rsidRPr="00AE0838" w:rsidTr="000D4161">
        <w:tc>
          <w:tcPr>
            <w:tcW w:w="3114" w:type="dxa"/>
          </w:tcPr>
          <w:p w:rsidR="00C53FFE" w:rsidRPr="0040209D" w:rsidRDefault="00AE083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AE083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0B2CEF"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0B2CEF"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0B2CEF"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E0838" w:rsidRPr="00AE0838" w:rsidRDefault="00AE0838" w:rsidP="00AE0838">
            <w:pPr>
              <w:spacing w:before="196" w:line="240" w:lineRule="auto"/>
              <w:ind w:right="1318"/>
              <w:rPr>
                <w:rFonts w:ascii="Times New Roman" w:eastAsia="Times New Roman" w:hAnsi="Times New Roman" w:cs="Times New Roman"/>
                <w:color w:val="000000"/>
                <w:sz w:val="24"/>
                <w:szCs w:val="24"/>
                <w:lang w:val="ru-RU"/>
              </w:rPr>
            </w:pPr>
            <w:proofErr w:type="spellStart"/>
            <w:r w:rsidRPr="00AE0838">
              <w:rPr>
                <w:rFonts w:ascii="Times New Roman" w:eastAsia="Times New Roman" w:hAnsi="Times New Roman" w:cs="Times New Roman"/>
                <w:color w:val="000000"/>
                <w:sz w:val="24"/>
                <w:szCs w:val="24"/>
                <w:lang w:val="ru-RU"/>
              </w:rPr>
              <w:t>Пнёва</w:t>
            </w:r>
            <w:proofErr w:type="spellEnd"/>
            <w:r w:rsidRPr="00AE0838">
              <w:rPr>
                <w:rFonts w:ascii="Times New Roman" w:eastAsia="Times New Roman" w:hAnsi="Times New Roman" w:cs="Times New Roman"/>
                <w:color w:val="000000"/>
                <w:sz w:val="24"/>
                <w:szCs w:val="24"/>
                <w:lang w:val="ru-RU"/>
              </w:rPr>
              <w:t xml:space="preserve"> И.В.</w:t>
            </w:r>
          </w:p>
          <w:p w:rsidR="00AE0838" w:rsidRPr="00AE0838" w:rsidRDefault="00AE0838" w:rsidP="00AE0838">
            <w:pPr>
              <w:spacing w:before="196" w:line="240" w:lineRule="auto"/>
              <w:ind w:right="1318"/>
              <w:rPr>
                <w:rFonts w:ascii="Times New Roman" w:eastAsia="Times New Roman" w:hAnsi="Times New Roman" w:cs="Times New Roman"/>
                <w:spacing w:val="-67"/>
                <w:sz w:val="28"/>
                <w:lang w:val="ru-RU"/>
              </w:rPr>
            </w:pPr>
            <w:r w:rsidRPr="00AE0838">
              <w:rPr>
                <w:rFonts w:ascii="Times New Roman" w:eastAsia="Times New Roman" w:hAnsi="Times New Roman" w:cs="Times New Roman"/>
                <w:color w:val="000000"/>
                <w:sz w:val="24"/>
                <w:szCs w:val="24"/>
                <w:lang w:val="ru-RU"/>
              </w:rPr>
              <w:t xml:space="preserve">Приказ </w:t>
            </w:r>
            <w:r w:rsidRPr="00AE0838">
              <w:rPr>
                <w:rFonts w:ascii="Times New Roman" w:eastAsia="Times New Roman" w:hAnsi="Times New Roman" w:cs="Times New Roman"/>
                <w:sz w:val="28"/>
                <w:lang w:val="ru-RU"/>
              </w:rPr>
              <w:t>№</w:t>
            </w:r>
            <w:r w:rsidRPr="00AE0838">
              <w:rPr>
                <w:rFonts w:ascii="Times New Roman" w:eastAsia="Times New Roman" w:hAnsi="Times New Roman" w:cs="Times New Roman"/>
                <w:spacing w:val="-5"/>
                <w:sz w:val="28"/>
                <w:lang w:val="ru-RU"/>
              </w:rPr>
              <w:t xml:space="preserve"> </w:t>
            </w:r>
            <w:r w:rsidRPr="00AE0838">
              <w:rPr>
                <w:rFonts w:ascii="Times New Roman" w:eastAsia="Times New Roman" w:hAnsi="Times New Roman" w:cs="Times New Roman"/>
                <w:sz w:val="28"/>
                <w:lang w:val="ru-RU"/>
              </w:rPr>
              <w:t>55-д</w:t>
            </w:r>
            <w:r w:rsidRPr="00AE0838">
              <w:rPr>
                <w:rFonts w:ascii="Times New Roman" w:eastAsia="Times New Roman" w:hAnsi="Times New Roman" w:cs="Times New Roman"/>
                <w:spacing w:val="-3"/>
                <w:sz w:val="28"/>
                <w:lang w:val="ru-RU"/>
              </w:rPr>
              <w:t xml:space="preserve"> </w:t>
            </w:r>
            <w:r w:rsidRPr="00AE0838">
              <w:rPr>
                <w:rFonts w:ascii="Times New Roman" w:eastAsia="Times New Roman" w:hAnsi="Times New Roman" w:cs="Times New Roman"/>
                <w:sz w:val="28"/>
                <w:lang w:val="ru-RU"/>
              </w:rPr>
              <w:t>от</w:t>
            </w:r>
            <w:r w:rsidRPr="00AE0838">
              <w:rPr>
                <w:rFonts w:ascii="Times New Roman" w:eastAsia="Times New Roman" w:hAnsi="Times New Roman" w:cs="Times New Roman"/>
                <w:spacing w:val="-8"/>
                <w:sz w:val="28"/>
                <w:lang w:val="ru-RU"/>
              </w:rPr>
              <w:t xml:space="preserve"> </w:t>
            </w:r>
            <w:r w:rsidRPr="00AE0838">
              <w:rPr>
                <w:rFonts w:ascii="Times New Roman" w:eastAsia="Times New Roman" w:hAnsi="Times New Roman" w:cs="Times New Roman"/>
                <w:sz w:val="28"/>
                <w:lang w:val="ru-RU"/>
              </w:rPr>
              <w:t>29.08.2024г.</w:t>
            </w:r>
            <w:r w:rsidRPr="00AE0838">
              <w:rPr>
                <w:rFonts w:ascii="Times New Roman" w:eastAsia="Times New Roman" w:hAnsi="Times New Roman" w:cs="Times New Roman"/>
                <w:spacing w:val="-67"/>
                <w:sz w:val="28"/>
                <w:lang w:val="ru-RU"/>
              </w:rPr>
              <w:t xml:space="preserve"> </w:t>
            </w:r>
          </w:p>
          <w:p w:rsidR="00C53FFE" w:rsidRPr="0040209D" w:rsidRDefault="00AE0838" w:rsidP="00AE0838">
            <w:pPr>
              <w:autoSpaceDE w:val="0"/>
              <w:autoSpaceDN w:val="0"/>
              <w:spacing w:after="0" w:line="240" w:lineRule="auto"/>
              <w:rPr>
                <w:rFonts w:ascii="Times New Roman" w:eastAsia="Times New Roman" w:hAnsi="Times New Roman"/>
                <w:color w:val="000000"/>
                <w:sz w:val="24"/>
                <w:szCs w:val="24"/>
                <w:lang w:val="ru-RU"/>
              </w:rPr>
            </w:pPr>
          </w:p>
        </w:tc>
      </w:tr>
    </w:tbl>
    <w:p w:rsidR="00B95D0A" w:rsidRPr="00AE0838" w:rsidRDefault="00B95D0A" w:rsidP="00AE0838">
      <w:pPr>
        <w:spacing w:after="0"/>
        <w:rPr>
          <w:lang w:val="ru-RU"/>
        </w:rPr>
      </w:pPr>
    </w:p>
    <w:p w:rsidR="00B95D0A" w:rsidRPr="00AE0838" w:rsidRDefault="00B95D0A">
      <w:pPr>
        <w:spacing w:after="0"/>
        <w:ind w:left="120"/>
        <w:rPr>
          <w:lang w:val="ru-RU"/>
        </w:rPr>
      </w:pPr>
    </w:p>
    <w:p w:rsidR="00B95D0A" w:rsidRPr="00AE0838" w:rsidRDefault="00B95D0A">
      <w:pPr>
        <w:spacing w:after="0"/>
        <w:ind w:left="120"/>
        <w:rPr>
          <w:lang w:val="ru-RU"/>
        </w:rPr>
      </w:pPr>
    </w:p>
    <w:p w:rsidR="00B95D0A" w:rsidRDefault="000B2CEF">
      <w:pPr>
        <w:spacing w:after="0" w:line="408" w:lineRule="auto"/>
        <w:ind w:left="120"/>
        <w:jc w:val="center"/>
      </w:pPr>
      <w:r>
        <w:rPr>
          <w:rFonts w:ascii="Times New Roman" w:hAnsi="Times New Roman"/>
          <w:b/>
          <w:color w:val="000000"/>
          <w:sz w:val="28"/>
        </w:rPr>
        <w:t>РАБОЧАЯ ПРОГРАММА</w:t>
      </w:r>
    </w:p>
    <w:p w:rsidR="00B95D0A" w:rsidRDefault="000B2CEF">
      <w:pPr>
        <w:spacing w:after="0" w:line="408" w:lineRule="auto"/>
        <w:ind w:left="120"/>
        <w:jc w:val="center"/>
      </w:pPr>
      <w:r>
        <w:rPr>
          <w:rFonts w:ascii="Times New Roman" w:hAnsi="Times New Roman"/>
          <w:color w:val="000000"/>
          <w:sz w:val="28"/>
        </w:rPr>
        <w:t>(ID 5869723)</w:t>
      </w:r>
    </w:p>
    <w:p w:rsidR="00B95D0A" w:rsidRDefault="00B95D0A">
      <w:pPr>
        <w:spacing w:after="0"/>
        <w:ind w:left="120"/>
        <w:jc w:val="center"/>
      </w:pPr>
    </w:p>
    <w:p w:rsidR="00B95D0A" w:rsidRPr="0075680F" w:rsidRDefault="000B2CEF">
      <w:pPr>
        <w:spacing w:after="0" w:line="408" w:lineRule="auto"/>
        <w:ind w:left="120"/>
        <w:jc w:val="center"/>
        <w:rPr>
          <w:lang w:val="ru-RU"/>
        </w:rPr>
      </w:pPr>
      <w:r w:rsidRPr="0075680F">
        <w:rPr>
          <w:rFonts w:ascii="Times New Roman" w:hAnsi="Times New Roman"/>
          <w:b/>
          <w:color w:val="000000"/>
          <w:sz w:val="28"/>
          <w:lang w:val="ru-RU"/>
        </w:rPr>
        <w:t>учебного предмета «История. Базовый уровень»</w:t>
      </w:r>
    </w:p>
    <w:p w:rsidR="00B95D0A" w:rsidRPr="0075680F" w:rsidRDefault="000B2CEF">
      <w:pPr>
        <w:spacing w:after="0" w:line="408" w:lineRule="auto"/>
        <w:ind w:left="120"/>
        <w:jc w:val="center"/>
        <w:rPr>
          <w:lang w:val="ru-RU"/>
        </w:rPr>
      </w:pPr>
      <w:r w:rsidRPr="0075680F">
        <w:rPr>
          <w:rFonts w:ascii="Times New Roman" w:hAnsi="Times New Roman"/>
          <w:color w:val="000000"/>
          <w:sz w:val="28"/>
          <w:lang w:val="ru-RU"/>
        </w:rPr>
        <w:t xml:space="preserve">для обучающихся 10-11 классов </w:t>
      </w:r>
    </w:p>
    <w:p w:rsidR="00B95D0A" w:rsidRPr="0075680F" w:rsidRDefault="00B95D0A">
      <w:pPr>
        <w:spacing w:after="0"/>
        <w:ind w:left="120"/>
        <w:jc w:val="center"/>
        <w:rPr>
          <w:lang w:val="ru-RU"/>
        </w:rPr>
      </w:pPr>
    </w:p>
    <w:p w:rsidR="00B95D0A" w:rsidRPr="0075680F" w:rsidRDefault="00B95D0A">
      <w:pPr>
        <w:spacing w:after="0"/>
        <w:ind w:left="120"/>
        <w:jc w:val="center"/>
        <w:rPr>
          <w:lang w:val="ru-RU"/>
        </w:rPr>
      </w:pPr>
    </w:p>
    <w:p w:rsidR="00B95D0A" w:rsidRPr="0075680F" w:rsidRDefault="00B95D0A">
      <w:pPr>
        <w:spacing w:after="0"/>
        <w:ind w:left="120"/>
        <w:jc w:val="center"/>
        <w:rPr>
          <w:lang w:val="ru-RU"/>
        </w:rPr>
      </w:pPr>
    </w:p>
    <w:p w:rsidR="00B95D0A" w:rsidRPr="0075680F" w:rsidRDefault="00B95D0A">
      <w:pPr>
        <w:spacing w:after="0"/>
        <w:ind w:left="120"/>
        <w:jc w:val="center"/>
        <w:rPr>
          <w:lang w:val="ru-RU"/>
        </w:rPr>
      </w:pPr>
    </w:p>
    <w:p w:rsidR="00B95D0A" w:rsidRPr="0075680F" w:rsidRDefault="00B95D0A">
      <w:pPr>
        <w:spacing w:after="0"/>
        <w:ind w:left="120"/>
        <w:jc w:val="center"/>
        <w:rPr>
          <w:lang w:val="ru-RU"/>
        </w:rPr>
      </w:pPr>
    </w:p>
    <w:p w:rsidR="00B95D0A" w:rsidRPr="0075680F" w:rsidRDefault="00B95D0A">
      <w:pPr>
        <w:spacing w:after="0"/>
        <w:ind w:left="120"/>
        <w:jc w:val="center"/>
        <w:rPr>
          <w:lang w:val="ru-RU"/>
        </w:rPr>
      </w:pPr>
    </w:p>
    <w:p w:rsidR="00B95D0A" w:rsidRPr="0075680F" w:rsidRDefault="00B95D0A">
      <w:pPr>
        <w:spacing w:after="0"/>
        <w:ind w:left="120"/>
        <w:jc w:val="center"/>
        <w:rPr>
          <w:lang w:val="ru-RU"/>
        </w:rPr>
      </w:pPr>
    </w:p>
    <w:p w:rsidR="00B95D0A" w:rsidRPr="0075680F" w:rsidRDefault="00B95D0A">
      <w:pPr>
        <w:spacing w:after="0"/>
        <w:ind w:left="120"/>
        <w:jc w:val="center"/>
        <w:rPr>
          <w:lang w:val="ru-RU"/>
        </w:rPr>
      </w:pPr>
    </w:p>
    <w:p w:rsidR="00B95D0A" w:rsidRPr="0075680F" w:rsidRDefault="00B95D0A">
      <w:pPr>
        <w:spacing w:after="0"/>
        <w:ind w:left="120"/>
        <w:jc w:val="center"/>
        <w:rPr>
          <w:lang w:val="ru-RU"/>
        </w:rPr>
      </w:pPr>
    </w:p>
    <w:p w:rsidR="00B95D0A" w:rsidRPr="0075680F" w:rsidRDefault="00AE0838">
      <w:pPr>
        <w:spacing w:after="0"/>
        <w:ind w:left="120"/>
        <w:jc w:val="center"/>
        <w:rPr>
          <w:lang w:val="ru-RU"/>
        </w:rPr>
      </w:pPr>
      <w:bookmarkStart w:id="3" w:name="5f054d67-7e13-4d44-b6f5-418ed22395c6"/>
      <w:proofErr w:type="spellStart"/>
      <w:r>
        <w:rPr>
          <w:rFonts w:ascii="Times New Roman" w:hAnsi="Times New Roman"/>
          <w:b/>
          <w:color w:val="000000"/>
          <w:sz w:val="28"/>
          <w:lang w:val="ru-RU"/>
        </w:rPr>
        <w:t>Бурхун</w:t>
      </w:r>
      <w:proofErr w:type="spellEnd"/>
      <w:r>
        <w:rPr>
          <w:rFonts w:ascii="Times New Roman" w:hAnsi="Times New Roman"/>
          <w:b/>
          <w:color w:val="000000"/>
          <w:sz w:val="28"/>
          <w:lang w:val="ru-RU"/>
        </w:rPr>
        <w:t xml:space="preserve"> </w:t>
      </w:r>
      <w:bookmarkStart w:id="4" w:name="_GoBack"/>
      <w:bookmarkEnd w:id="4"/>
      <w:r w:rsidR="000B2CEF" w:rsidRPr="0075680F">
        <w:rPr>
          <w:rFonts w:ascii="Times New Roman" w:hAnsi="Times New Roman"/>
          <w:b/>
          <w:color w:val="000000"/>
          <w:sz w:val="28"/>
          <w:lang w:val="ru-RU"/>
        </w:rPr>
        <w:t>2024</w:t>
      </w:r>
      <w:bookmarkEnd w:id="3"/>
    </w:p>
    <w:p w:rsidR="00B95D0A" w:rsidRPr="0075680F" w:rsidRDefault="00B95D0A">
      <w:pPr>
        <w:spacing w:after="0"/>
        <w:ind w:left="120"/>
        <w:rPr>
          <w:lang w:val="ru-RU"/>
        </w:rPr>
      </w:pPr>
    </w:p>
    <w:p w:rsidR="00B95D0A" w:rsidRPr="0075680F" w:rsidRDefault="00B95D0A">
      <w:pPr>
        <w:rPr>
          <w:lang w:val="ru-RU"/>
        </w:rPr>
        <w:sectPr w:rsidR="00B95D0A" w:rsidRPr="0075680F">
          <w:pgSz w:w="11906" w:h="16383"/>
          <w:pgMar w:top="1134" w:right="850" w:bottom="1134" w:left="1701" w:header="720" w:footer="720" w:gutter="0"/>
          <w:cols w:space="720"/>
        </w:sectPr>
      </w:pPr>
    </w:p>
    <w:p w:rsidR="0064614D" w:rsidRPr="0064614D" w:rsidRDefault="0064614D" w:rsidP="0064614D">
      <w:pPr>
        <w:rPr>
          <w:lang w:val="ru-RU"/>
        </w:rPr>
      </w:pPr>
      <w:bookmarkStart w:id="5" w:name="block-44572014"/>
      <w:bookmarkEnd w:id="0"/>
    </w:p>
    <w:p w:rsidR="0064614D" w:rsidRPr="0064614D" w:rsidRDefault="0064614D" w:rsidP="0064614D">
      <w:pPr>
        <w:rPr>
          <w:rFonts w:ascii="Times New Roman" w:hAnsi="Times New Roman" w:cs="Times New Roman"/>
          <w:sz w:val="28"/>
          <w:szCs w:val="28"/>
          <w:lang w:val="ru-RU"/>
        </w:rPr>
      </w:pPr>
      <w:r w:rsidRPr="0064614D">
        <w:rPr>
          <w:rFonts w:ascii="Times New Roman" w:hAnsi="Times New Roman" w:cs="Times New Roman"/>
          <w:sz w:val="28"/>
          <w:szCs w:val="28"/>
          <w:lang w:val="ru-RU"/>
        </w:rPr>
        <w:t xml:space="preserve">Рабочая программа </w:t>
      </w:r>
      <w:r>
        <w:rPr>
          <w:rFonts w:ascii="Times New Roman" w:hAnsi="Times New Roman" w:cs="Times New Roman"/>
          <w:sz w:val="28"/>
          <w:szCs w:val="28"/>
          <w:lang w:val="ru-RU"/>
        </w:rPr>
        <w:t>по учебному предмету «История</w:t>
      </w:r>
      <w:r w:rsidRPr="0064614D">
        <w:rPr>
          <w:rFonts w:ascii="Times New Roman" w:hAnsi="Times New Roman" w:cs="Times New Roman"/>
          <w:sz w:val="28"/>
          <w:szCs w:val="28"/>
          <w:lang w:val="ru-RU"/>
        </w:rPr>
        <w:t>» составлена на основе Федеральной образовательной программы среднего общего образования, утверждена приказом Министерства просвещения РФ от 18.05.2023 г. № 371, с изменениями от 19.03.2024 № 171.</w:t>
      </w:r>
    </w:p>
    <w:p w:rsidR="0064614D" w:rsidRDefault="0064614D" w:rsidP="0064614D">
      <w:pPr>
        <w:rPr>
          <w:rFonts w:ascii="Times New Roman" w:hAnsi="Times New Roman" w:cs="Times New Roman"/>
          <w:sz w:val="28"/>
          <w:szCs w:val="28"/>
          <w:lang w:val="ru-RU"/>
        </w:rPr>
      </w:pPr>
      <w:r w:rsidRPr="0064614D">
        <w:rPr>
          <w:rFonts w:ascii="Times New Roman" w:hAnsi="Times New Roman" w:cs="Times New Roman"/>
          <w:sz w:val="28"/>
          <w:szCs w:val="28"/>
          <w:lang w:val="ru-RU"/>
        </w:rPr>
        <w:t xml:space="preserve">Разделы рабочей программы соответствуют требованиям пункта 18.2.2. Федерального государственного образовательного стандарта среднего общего образования (утв. приказом Министерства образования и науки РФ от 17.05.2012г.  № 413 с изменениями от 12.08.2022г. № 732)  </w:t>
      </w:r>
      <w:bookmarkStart w:id="6" w:name="block-44572019"/>
      <w:bookmarkEnd w:id="5"/>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ПЛАНИРУЕМЫЕ РЕЗУЛЬТАТЫ ОСВОЕНИЯ ПРОГРАММЫ ПО ИСТОРИИ НА УРОВНЕ СРЕДНЕГО ОБЩЕГО ОБРАЗОВАНИЯ</w:t>
      </w:r>
    </w:p>
    <w:p w:rsidR="0064614D" w:rsidRPr="0064614D" w:rsidRDefault="0064614D" w:rsidP="0064614D">
      <w:pPr>
        <w:spacing w:after="0" w:line="264" w:lineRule="auto"/>
        <w:ind w:left="120"/>
        <w:jc w:val="both"/>
        <w:rPr>
          <w:lang w:val="ru-RU"/>
        </w:rPr>
      </w:pP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ЛИЧНОСТНЫЕ РЕЗУЛЬТАТЫ</w:t>
      </w:r>
    </w:p>
    <w:p w:rsidR="0064614D" w:rsidRPr="0064614D" w:rsidRDefault="0064614D" w:rsidP="0064614D">
      <w:pPr>
        <w:spacing w:after="0" w:line="264" w:lineRule="auto"/>
        <w:ind w:left="120"/>
        <w:jc w:val="both"/>
        <w:rPr>
          <w:lang w:val="ru-RU"/>
        </w:rPr>
      </w:pP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1) гражданского воспитания: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64614D" w:rsidRPr="0064614D" w:rsidRDefault="0064614D" w:rsidP="0064614D">
      <w:pPr>
        <w:spacing w:after="0" w:line="264" w:lineRule="auto"/>
        <w:ind w:firstLine="600"/>
        <w:jc w:val="both"/>
        <w:rPr>
          <w:lang w:val="ru-RU"/>
        </w:rPr>
      </w:pPr>
      <w:proofErr w:type="spellStart"/>
      <w:r w:rsidRPr="0064614D">
        <w:rPr>
          <w:rFonts w:ascii="Times New Roman" w:hAnsi="Times New Roman"/>
          <w:color w:val="000000"/>
          <w:sz w:val="28"/>
          <w:lang w:val="ru-RU"/>
        </w:rPr>
        <w:t>сформированность</w:t>
      </w:r>
      <w:proofErr w:type="spellEnd"/>
      <w:r w:rsidRPr="0064614D">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готовность к гуманитарной и волонтерской деятельности;</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2) патриотического воспитания:</w:t>
      </w:r>
    </w:p>
    <w:p w:rsidR="0064614D" w:rsidRPr="0064614D" w:rsidRDefault="0064614D" w:rsidP="0064614D">
      <w:pPr>
        <w:spacing w:after="0" w:line="264" w:lineRule="auto"/>
        <w:ind w:firstLine="600"/>
        <w:jc w:val="both"/>
        <w:rPr>
          <w:lang w:val="ru-RU"/>
        </w:rPr>
      </w:pPr>
      <w:proofErr w:type="spellStart"/>
      <w:r w:rsidRPr="0064614D">
        <w:rPr>
          <w:rFonts w:ascii="Times New Roman" w:hAnsi="Times New Roman"/>
          <w:color w:val="000000"/>
          <w:sz w:val="28"/>
          <w:lang w:val="ru-RU"/>
        </w:rPr>
        <w:t>сформированность</w:t>
      </w:r>
      <w:proofErr w:type="spellEnd"/>
      <w:r w:rsidRPr="0064614D">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3) духовно-нравственного воспитания: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64614D" w:rsidRPr="0064614D" w:rsidRDefault="0064614D" w:rsidP="0064614D">
      <w:pPr>
        <w:spacing w:after="0" w:line="264" w:lineRule="auto"/>
        <w:ind w:firstLine="600"/>
        <w:jc w:val="both"/>
        <w:rPr>
          <w:lang w:val="ru-RU"/>
        </w:rPr>
      </w:pPr>
      <w:proofErr w:type="spellStart"/>
      <w:r w:rsidRPr="0064614D">
        <w:rPr>
          <w:rFonts w:ascii="Times New Roman" w:hAnsi="Times New Roman"/>
          <w:color w:val="000000"/>
          <w:sz w:val="28"/>
          <w:lang w:val="ru-RU"/>
        </w:rPr>
        <w:t>сформированность</w:t>
      </w:r>
      <w:proofErr w:type="spellEnd"/>
      <w:r w:rsidRPr="0064614D">
        <w:rPr>
          <w:rFonts w:ascii="Times New Roman" w:hAnsi="Times New Roman"/>
          <w:color w:val="000000"/>
          <w:sz w:val="28"/>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4) эстетического воспитания: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5) физического воспитания: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6) трудового воспитания: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мотивация и способность к образованию и самообразованию на протяжении всей жизни;</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7) экологического воспитания: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64614D">
        <w:rPr>
          <w:rFonts w:ascii="Times New Roman" w:hAnsi="Times New Roman"/>
          <w:color w:val="000000"/>
          <w:sz w:val="28"/>
          <w:lang w:val="ru-RU"/>
        </w:rPr>
        <w:t>сформированность</w:t>
      </w:r>
      <w:proofErr w:type="spellEnd"/>
      <w:r w:rsidRPr="0064614D">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активное неприятие действий, приносящих вред окружающей природной и социальной среде;</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8) ценности научного познания:</w:t>
      </w:r>
    </w:p>
    <w:p w:rsidR="0064614D" w:rsidRPr="0064614D" w:rsidRDefault="0064614D" w:rsidP="0064614D">
      <w:pPr>
        <w:spacing w:after="0" w:line="264" w:lineRule="auto"/>
        <w:ind w:firstLine="600"/>
        <w:jc w:val="both"/>
        <w:rPr>
          <w:lang w:val="ru-RU"/>
        </w:rPr>
      </w:pPr>
      <w:proofErr w:type="spellStart"/>
      <w:r w:rsidRPr="0064614D">
        <w:rPr>
          <w:rFonts w:ascii="Times New Roman" w:hAnsi="Times New Roman"/>
          <w:color w:val="000000"/>
          <w:sz w:val="28"/>
          <w:lang w:val="ru-RU"/>
        </w:rPr>
        <w:t>сформированность</w:t>
      </w:r>
      <w:proofErr w:type="spellEnd"/>
      <w:r w:rsidRPr="0064614D">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9) эмоциональный интеллект:</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64614D">
        <w:rPr>
          <w:rFonts w:ascii="Times New Roman" w:hAnsi="Times New Roman"/>
          <w:color w:val="000000"/>
          <w:sz w:val="28"/>
          <w:lang w:val="ru-RU"/>
        </w:rPr>
        <w:t>эмпатии</w:t>
      </w:r>
      <w:proofErr w:type="spellEnd"/>
      <w:r w:rsidRPr="0064614D">
        <w:rPr>
          <w:rFonts w:ascii="Times New Roman" w:hAnsi="Times New Roman"/>
          <w:color w:val="000000"/>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w:t>
      </w:r>
      <w:r w:rsidRPr="0064614D">
        <w:rPr>
          <w:rFonts w:ascii="Times New Roman" w:hAnsi="Times New Roman"/>
          <w:color w:val="000000"/>
          <w:sz w:val="28"/>
          <w:lang w:val="ru-RU"/>
        </w:rPr>
        <w:lastRenderedPageBreak/>
        <w:t>людьми, регулировать способ выражения своих суждений и эмоций с учетом позиций и мнений других участников общения).</w:t>
      </w:r>
    </w:p>
    <w:p w:rsidR="0064614D" w:rsidRPr="0064614D" w:rsidRDefault="0064614D" w:rsidP="0064614D">
      <w:pPr>
        <w:spacing w:after="0" w:line="264" w:lineRule="auto"/>
        <w:ind w:left="120"/>
        <w:jc w:val="both"/>
        <w:rPr>
          <w:lang w:val="ru-RU"/>
        </w:rPr>
      </w:pPr>
      <w:bookmarkStart w:id="7" w:name="_Toc142487931"/>
      <w:bookmarkEnd w:id="7"/>
    </w:p>
    <w:p w:rsidR="0064614D" w:rsidRPr="0064614D" w:rsidRDefault="0064614D" w:rsidP="0064614D">
      <w:pPr>
        <w:spacing w:after="0" w:line="264" w:lineRule="auto"/>
        <w:ind w:left="120"/>
        <w:jc w:val="both"/>
        <w:rPr>
          <w:lang w:val="ru-RU"/>
        </w:rPr>
      </w:pP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МЕТАПРЕДМЕТНЫЕ РЕЗУЛЬТАТЫ</w:t>
      </w:r>
    </w:p>
    <w:p w:rsidR="0064614D" w:rsidRPr="0064614D" w:rsidRDefault="0064614D" w:rsidP="0064614D">
      <w:pPr>
        <w:spacing w:after="0" w:line="264" w:lineRule="auto"/>
        <w:ind w:left="120"/>
        <w:jc w:val="both"/>
        <w:rPr>
          <w:lang w:val="ru-RU"/>
        </w:rPr>
      </w:pP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64614D" w:rsidRPr="0064614D" w:rsidRDefault="0064614D" w:rsidP="0064614D">
      <w:pPr>
        <w:spacing w:after="0" w:line="264" w:lineRule="auto"/>
        <w:ind w:left="120"/>
        <w:jc w:val="both"/>
        <w:rPr>
          <w:lang w:val="ru-RU"/>
        </w:rPr>
      </w:pP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Познавательные универсальные учебные действия</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Базовые логические действия: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формулировать проблему, вопрос, требующий решения;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устанавливать существенный признак или основания для сравнения, классификации и обобщения;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цели деятельности, задавать параметры и критерии их достижения;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выявлять закономерные черты и противоречия в рассматриваемых явлениях;</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разрабатывать план решения проблемы с учетом анализа имеющихся ресурсов;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вносить коррективы в деятельность, оценивать соответствие результатов целям.</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Базовые исследовательские действия</w:t>
      </w:r>
      <w:r w:rsidRPr="0064614D">
        <w:rPr>
          <w:rFonts w:ascii="Times New Roman" w:hAnsi="Times New Roman"/>
          <w:color w:val="000000"/>
          <w:sz w:val="28"/>
          <w:lang w:val="ru-RU"/>
        </w:rPr>
        <w:t>:</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владеть навыками учебно-исследовательской и проектной деятельности;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выявлять характерные признаки исторических явлений;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раскрывать причинно-следственные связи событий прошлого и настоящего;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формулировать и обосновывать выводы;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соотносить полученный результат с имеющимся историческим знанием;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определять новизну и обоснованность полученного результата;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 xml:space="preserve">представлять результаты своей деятельности в различных формах (сообщение, эссе, презентация, реферат, учебный проект и другие);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Работа с информацией: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осуществлять анализ учебной и </w:t>
      </w:r>
      <w:proofErr w:type="spellStart"/>
      <w:r w:rsidRPr="0064614D">
        <w:rPr>
          <w:rFonts w:ascii="Times New Roman" w:hAnsi="Times New Roman"/>
          <w:color w:val="000000"/>
          <w:sz w:val="28"/>
          <w:lang w:val="ru-RU"/>
        </w:rPr>
        <w:t>внеучебной</w:t>
      </w:r>
      <w:proofErr w:type="spellEnd"/>
      <w:r w:rsidRPr="0064614D">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w:t>
      </w:r>
      <w:proofErr w:type="spellStart"/>
      <w:r w:rsidRPr="0064614D">
        <w:rPr>
          <w:rFonts w:ascii="Times New Roman" w:hAnsi="Times New Roman"/>
          <w:color w:val="000000"/>
          <w:sz w:val="28"/>
          <w:lang w:val="ru-RU"/>
        </w:rPr>
        <w:t>интернет-ресурсы</w:t>
      </w:r>
      <w:proofErr w:type="spellEnd"/>
      <w:r w:rsidRPr="0064614D">
        <w:rPr>
          <w:rFonts w:ascii="Times New Roman" w:hAnsi="Times New Roman"/>
          <w:color w:val="000000"/>
          <w:sz w:val="28"/>
          <w:lang w:val="ru-RU"/>
        </w:rPr>
        <w:t xml:space="preserve"> и другие) – извлекать, сопоставлять, систематизировать и интерпретировать информацию;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рассматривать комплексы источников, выявляя совпадения и различия их свидетельств;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64614D" w:rsidRPr="0064614D" w:rsidRDefault="0064614D" w:rsidP="0064614D">
      <w:pPr>
        <w:spacing w:after="0" w:line="264" w:lineRule="auto"/>
        <w:ind w:left="120"/>
        <w:jc w:val="both"/>
        <w:rPr>
          <w:lang w:val="ru-RU"/>
        </w:rPr>
      </w:pP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Коммуникативные универсальные учебные действия: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аргументированно вести диалог, уметь смягчать конфликтные ситуации.</w:t>
      </w:r>
    </w:p>
    <w:p w:rsidR="0064614D" w:rsidRPr="0064614D" w:rsidRDefault="0064614D" w:rsidP="0064614D">
      <w:pPr>
        <w:spacing w:after="0" w:line="264" w:lineRule="auto"/>
        <w:ind w:left="120"/>
        <w:jc w:val="both"/>
        <w:rPr>
          <w:lang w:val="ru-RU"/>
        </w:rPr>
      </w:pP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Регулятивные универсальные учебные действия: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Совместная деятельность:</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проявлять творчество и инициативу в индивидуальной и командной работе;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оценивать полученные результаты и свой вклад в общую работу.</w:t>
      </w:r>
    </w:p>
    <w:p w:rsidR="0064614D" w:rsidRPr="0064614D" w:rsidRDefault="0064614D" w:rsidP="0064614D">
      <w:pPr>
        <w:spacing w:after="0" w:line="264" w:lineRule="auto"/>
        <w:ind w:left="120"/>
        <w:jc w:val="both"/>
        <w:rPr>
          <w:lang w:val="ru-RU"/>
        </w:rPr>
      </w:pPr>
      <w:bookmarkStart w:id="8" w:name="_Toc142487932"/>
      <w:bookmarkEnd w:id="8"/>
    </w:p>
    <w:p w:rsidR="0064614D" w:rsidRPr="0064614D" w:rsidRDefault="0064614D" w:rsidP="0064614D">
      <w:pPr>
        <w:spacing w:after="0" w:line="264" w:lineRule="auto"/>
        <w:ind w:left="120"/>
        <w:jc w:val="both"/>
        <w:rPr>
          <w:lang w:val="ru-RU"/>
        </w:rPr>
      </w:pPr>
    </w:p>
    <w:p w:rsidR="0064614D" w:rsidRPr="0064614D" w:rsidRDefault="0064614D" w:rsidP="0064614D">
      <w:pPr>
        <w:spacing w:after="0" w:line="264" w:lineRule="auto"/>
        <w:ind w:left="120"/>
        <w:jc w:val="both"/>
        <w:rPr>
          <w:lang w:val="ru-RU"/>
        </w:rPr>
      </w:pPr>
      <w:r w:rsidRPr="0064614D">
        <w:rPr>
          <w:rFonts w:ascii="Times New Roman" w:hAnsi="Times New Roman"/>
          <w:b/>
          <w:color w:val="000000"/>
          <w:sz w:val="28"/>
          <w:lang w:val="ru-RU"/>
        </w:rPr>
        <w:t>ПРЕДМЕТНЫЕ РЕЗУЛЬТАТЫ</w:t>
      </w:r>
    </w:p>
    <w:p w:rsidR="0064614D" w:rsidRPr="0064614D" w:rsidRDefault="0064614D" w:rsidP="0064614D">
      <w:pPr>
        <w:spacing w:after="0" w:line="264" w:lineRule="auto"/>
        <w:ind w:left="120"/>
        <w:jc w:val="both"/>
        <w:rPr>
          <w:lang w:val="ru-RU"/>
        </w:rPr>
      </w:pP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64614D">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64614D">
        <w:rPr>
          <w:rFonts w:ascii="Times New Roman" w:hAnsi="Times New Roman"/>
          <w:color w:val="000000"/>
          <w:sz w:val="28"/>
          <w:lang w:val="ru-RU"/>
        </w:rPr>
        <w:t xml:space="preserve"> в.; особенности развития культуры народов СССР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w:t>
      </w:r>
      <w:r w:rsidRPr="0064614D">
        <w:rPr>
          <w:rFonts w:ascii="Times New Roman" w:hAnsi="Times New Roman"/>
          <w:color w:val="000000"/>
          <w:sz w:val="28"/>
          <w:lang w:val="ru-RU"/>
        </w:rPr>
        <w:lastRenderedPageBreak/>
        <w:t xml:space="preserve">социально-экономическое, политическое и культурное развитие России в ХХ – начале </w:t>
      </w:r>
      <w:r>
        <w:rPr>
          <w:rFonts w:ascii="Times New Roman" w:hAnsi="Times New Roman"/>
          <w:color w:val="000000"/>
          <w:sz w:val="28"/>
        </w:rPr>
        <w:t>XXI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64614D">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64614D">
        <w:rPr>
          <w:rFonts w:ascii="Times New Roman" w:hAnsi="Times New Roman"/>
          <w:color w:val="000000"/>
          <w:sz w:val="28"/>
          <w:lang w:val="ru-RU"/>
        </w:rPr>
        <w:t>временны́е</w:t>
      </w:r>
      <w:proofErr w:type="spellEnd"/>
      <w:r w:rsidRPr="0064614D">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64614D">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64614D">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64614D">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64614D">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9) приобретение опыта взаимодействия с людьми другой культуры, национальной и религиозной принадлежности на основе традиционных </w:t>
      </w:r>
      <w:r w:rsidRPr="0064614D">
        <w:rPr>
          <w:rFonts w:ascii="Times New Roman" w:hAnsi="Times New Roman"/>
          <w:color w:val="000000"/>
          <w:sz w:val="28"/>
          <w:lang w:val="ru-RU"/>
        </w:rPr>
        <w:lastRenderedPageBreak/>
        <w:t>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64614D">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64614D">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64614D">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64614D" w:rsidRPr="0064614D" w:rsidRDefault="0064614D" w:rsidP="0064614D">
      <w:pPr>
        <w:spacing w:after="0" w:line="264" w:lineRule="auto"/>
        <w:ind w:left="120"/>
        <w:jc w:val="both"/>
        <w:rPr>
          <w:lang w:val="ru-RU"/>
        </w:rPr>
      </w:pPr>
    </w:p>
    <w:p w:rsidR="0064614D" w:rsidRPr="0064614D" w:rsidRDefault="0064614D" w:rsidP="0064614D">
      <w:pPr>
        <w:spacing w:after="0" w:line="264" w:lineRule="auto"/>
        <w:ind w:left="120"/>
        <w:jc w:val="both"/>
        <w:rPr>
          <w:lang w:val="ru-RU"/>
        </w:rPr>
      </w:pPr>
      <w:r w:rsidRPr="0064614D">
        <w:rPr>
          <w:rFonts w:ascii="Times New Roman" w:hAnsi="Times New Roman"/>
          <w:color w:val="000000"/>
          <w:sz w:val="28"/>
          <w:lang w:val="ru-RU"/>
        </w:rPr>
        <w:t xml:space="preserve">К концу обучения </w:t>
      </w:r>
      <w:r w:rsidRPr="0064614D">
        <w:rPr>
          <w:rFonts w:ascii="Times New Roman" w:hAnsi="Times New Roman"/>
          <w:b/>
          <w:color w:val="000000"/>
          <w:sz w:val="28"/>
          <w:lang w:val="ru-RU"/>
        </w:rPr>
        <w:t>в 10 классе</w:t>
      </w:r>
      <w:r w:rsidRPr="0064614D">
        <w:rPr>
          <w:rFonts w:ascii="Times New Roman" w:hAnsi="Times New Roman"/>
          <w:color w:val="000000"/>
          <w:sz w:val="28"/>
          <w:lang w:val="ru-RU"/>
        </w:rPr>
        <w:t xml:space="preserve"> обучающийся получит следующие предметные результаты: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называть наиболее значимые события истории России 1914–1945 гг., объяснять их особую значимость для истории нашей страны;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объяснять смысл изученных/изучаемых исторических понятий и </w:t>
      </w:r>
      <w:proofErr w:type="gramStart"/>
      <w:r w:rsidRPr="0064614D">
        <w:rPr>
          <w:rFonts w:ascii="Times New Roman" w:hAnsi="Times New Roman"/>
          <w:color w:val="000000"/>
          <w:sz w:val="28"/>
          <w:lang w:val="ru-RU"/>
        </w:rPr>
        <w:t>терминов из истории России</w:t>
      </w:r>
      <w:proofErr w:type="gramEnd"/>
      <w:r w:rsidRPr="0064614D">
        <w:rPr>
          <w:rFonts w:ascii="Times New Roman" w:hAnsi="Times New Roman"/>
          <w:color w:val="000000"/>
          <w:sz w:val="28"/>
          <w:lang w:val="ru-RU"/>
        </w:rPr>
        <w:t xml:space="preserve">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формулировать аргументы для подтверждения или опровержения </w:t>
      </w:r>
      <w:proofErr w:type="gramStart"/>
      <w:r w:rsidRPr="0064614D">
        <w:rPr>
          <w:rFonts w:ascii="Times New Roman" w:hAnsi="Times New Roman"/>
          <w:color w:val="000000"/>
          <w:sz w:val="28"/>
          <w:lang w:val="ru-RU"/>
        </w:rPr>
        <w:t>собственной</w:t>
      </w:r>
      <w:proofErr w:type="gramEnd"/>
      <w:r w:rsidRPr="0064614D">
        <w:rPr>
          <w:rFonts w:ascii="Times New Roman" w:hAnsi="Times New Roman"/>
          <w:color w:val="000000"/>
          <w:sz w:val="28"/>
          <w:lang w:val="ru-RU"/>
        </w:rPr>
        <w:t xml:space="preserve">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обобщать историческую информацию по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основе изучения исторического материала устанавливать исторические аналогии.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64614D">
        <w:rPr>
          <w:rFonts w:ascii="Times New Roman" w:hAnsi="Times New Roman"/>
          <w:color w:val="000000"/>
          <w:sz w:val="28"/>
          <w:lang w:val="ru-RU"/>
        </w:rPr>
        <w:t>временны́е</w:t>
      </w:r>
      <w:proofErr w:type="spellEnd"/>
      <w:r w:rsidRPr="0064614D">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устанавливать причинно-следственные, пространственные, </w:t>
      </w:r>
      <w:proofErr w:type="spellStart"/>
      <w:r w:rsidRPr="0064614D">
        <w:rPr>
          <w:rFonts w:ascii="Times New Roman" w:hAnsi="Times New Roman"/>
          <w:color w:val="000000"/>
          <w:sz w:val="28"/>
          <w:lang w:val="ru-RU"/>
        </w:rPr>
        <w:t>временны́е</w:t>
      </w:r>
      <w:proofErr w:type="spellEnd"/>
      <w:r w:rsidRPr="0064614D">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соотносить события истории родного края,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определять на основе информации, представленной в текстовом источнике исторической информации, характерные признаки описываемых </w:t>
      </w:r>
      <w:r w:rsidRPr="0064614D">
        <w:rPr>
          <w:rFonts w:ascii="Times New Roman" w:hAnsi="Times New Roman"/>
          <w:color w:val="000000"/>
          <w:sz w:val="28"/>
          <w:lang w:val="ru-RU"/>
        </w:rPr>
        <w:lastRenderedPageBreak/>
        <w:t>событий (явлений, процессов)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представлять историческую информацию в виде таблиц, графиков, схем, диаграмм;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использовать умения, приобретенные в процессе изучения истории, для участия в подготовке учебных проектов по истории России 1914–1945 гг., в </w:t>
      </w:r>
      <w:r w:rsidRPr="0064614D">
        <w:rPr>
          <w:rFonts w:ascii="Times New Roman" w:hAnsi="Times New Roman"/>
          <w:color w:val="000000"/>
          <w:sz w:val="28"/>
          <w:lang w:val="ru-RU"/>
        </w:rPr>
        <w:lastRenderedPageBreak/>
        <w:t>том числе на региональном материале, с использованием ресурсов библиотек, музеев и других.</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участвовать в диалогическом и </w:t>
      </w:r>
      <w:proofErr w:type="spellStart"/>
      <w:r w:rsidRPr="0064614D">
        <w:rPr>
          <w:rFonts w:ascii="Times New Roman" w:hAnsi="Times New Roman"/>
          <w:color w:val="000000"/>
          <w:sz w:val="28"/>
          <w:lang w:val="ru-RU"/>
        </w:rPr>
        <w:t>полилогическом</w:t>
      </w:r>
      <w:proofErr w:type="spellEnd"/>
      <w:r w:rsidRPr="0064614D">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64614D" w:rsidRPr="0064614D" w:rsidRDefault="0064614D" w:rsidP="0064614D">
      <w:pPr>
        <w:spacing w:after="0" w:line="264" w:lineRule="auto"/>
        <w:ind w:left="120"/>
        <w:jc w:val="both"/>
        <w:rPr>
          <w:lang w:val="ru-RU"/>
        </w:rPr>
      </w:pPr>
      <w:r w:rsidRPr="0064614D">
        <w:rPr>
          <w:rFonts w:ascii="Times New Roman" w:hAnsi="Times New Roman"/>
          <w:color w:val="000000"/>
          <w:sz w:val="28"/>
          <w:lang w:val="ru-RU"/>
        </w:rPr>
        <w:t xml:space="preserve">К концу обучения </w:t>
      </w:r>
      <w:r w:rsidRPr="0064614D">
        <w:rPr>
          <w:rFonts w:ascii="Times New Roman" w:hAnsi="Times New Roman"/>
          <w:b/>
          <w:color w:val="000000"/>
          <w:sz w:val="28"/>
          <w:lang w:val="ru-RU"/>
        </w:rPr>
        <w:t>в 11 классе</w:t>
      </w:r>
      <w:r w:rsidRPr="0064614D">
        <w:rPr>
          <w:rFonts w:ascii="Times New Roman" w:hAnsi="Times New Roman"/>
          <w:color w:val="000000"/>
          <w:sz w:val="28"/>
          <w:lang w:val="ru-RU"/>
        </w:rPr>
        <w:t xml:space="preserve"> обучающийся получит следующие предметные результаты: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64614D">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объяснять их особую значимость для истории нашей страны;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их значение для истории России и человечества в целом;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выявлять попытки фальсификации истории;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называть имена наиболее выдающихся деятелей истории России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события, процессы, в которых они участвовали;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64614D">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объяснять смысл изученных (изучаемых) исторических понятий и </w:t>
      </w:r>
      <w:proofErr w:type="gramStart"/>
      <w:r w:rsidRPr="0064614D">
        <w:rPr>
          <w:rFonts w:ascii="Times New Roman" w:hAnsi="Times New Roman"/>
          <w:color w:val="000000"/>
          <w:sz w:val="28"/>
          <w:lang w:val="ru-RU"/>
        </w:rPr>
        <w:t>терминов из истории России</w:t>
      </w:r>
      <w:proofErr w:type="gramEnd"/>
      <w:r w:rsidRPr="0064614D">
        <w:rPr>
          <w:rFonts w:ascii="Times New Roman" w:hAnsi="Times New Roman"/>
          <w:color w:val="000000"/>
          <w:sz w:val="28"/>
          <w:lang w:val="ru-RU"/>
        </w:rPr>
        <w:t xml:space="preserve"> и всеобщей истории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в форме сложного плана, конспекта, реферата;</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64614D">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основе изучения исторического материала устанавливать исторические аналогии.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64614D">
        <w:rPr>
          <w:rFonts w:ascii="Times New Roman" w:hAnsi="Times New Roman"/>
          <w:color w:val="000000"/>
          <w:sz w:val="28"/>
          <w:lang w:val="ru-RU"/>
        </w:rPr>
        <w:t>временны́е</w:t>
      </w:r>
      <w:proofErr w:type="spellEnd"/>
      <w:r w:rsidRPr="0064614D">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64614D">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устанавливать причинно-следственные, пространственные, </w:t>
      </w:r>
      <w:proofErr w:type="spellStart"/>
      <w:r w:rsidRPr="0064614D">
        <w:rPr>
          <w:rFonts w:ascii="Times New Roman" w:hAnsi="Times New Roman"/>
          <w:color w:val="000000"/>
          <w:sz w:val="28"/>
          <w:lang w:val="ru-RU"/>
        </w:rPr>
        <w:t>временны́е</w:t>
      </w:r>
      <w:proofErr w:type="spellEnd"/>
      <w:r w:rsidRPr="0064614D">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w:t>
      </w:r>
      <w:r w:rsidRPr="0064614D">
        <w:rPr>
          <w:rFonts w:ascii="Times New Roman" w:hAnsi="Times New Roman"/>
          <w:color w:val="000000"/>
          <w:sz w:val="28"/>
          <w:lang w:val="ru-RU"/>
        </w:rPr>
        <w:lastRenderedPageBreak/>
        <w:t>период с 1945 г. по начало ХХ</w:t>
      </w:r>
      <w:r>
        <w:rPr>
          <w:rFonts w:ascii="Times New Roman" w:hAnsi="Times New Roman"/>
          <w:color w:val="000000"/>
          <w:sz w:val="28"/>
        </w:rPr>
        <w:t>I</w:t>
      </w:r>
      <w:r w:rsidRPr="0064614D">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делать выводы;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64614D">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64614D">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и составлять на его основе план, таблицу, схему;</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с информацией из других исторических источников, делать выводы;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представлять историческую информацию в виде таблиц, графиков, схем, диаграмм;</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w:t>
      </w:r>
      <w:r w:rsidRPr="0064614D">
        <w:rPr>
          <w:rFonts w:ascii="Times New Roman" w:hAnsi="Times New Roman"/>
          <w:color w:val="000000"/>
          <w:sz w:val="28"/>
          <w:lang w:val="ru-RU"/>
        </w:rPr>
        <w:lastRenderedPageBreak/>
        <w:t>взаимопонимания между народами, людьми разных культур; проявление уважения к историческому наследию народов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 xml:space="preserve">участвовать в диалогическом и </w:t>
      </w:r>
      <w:proofErr w:type="spellStart"/>
      <w:r w:rsidRPr="0064614D">
        <w:rPr>
          <w:rFonts w:ascii="Times New Roman" w:hAnsi="Times New Roman"/>
          <w:color w:val="000000"/>
          <w:sz w:val="28"/>
          <w:lang w:val="ru-RU"/>
        </w:rPr>
        <w:t>полилогическом</w:t>
      </w:r>
      <w:proofErr w:type="spellEnd"/>
      <w:r w:rsidRPr="0064614D">
        <w:rPr>
          <w:rFonts w:ascii="Times New Roman" w:hAnsi="Times New Roman"/>
          <w:color w:val="000000"/>
          <w:sz w:val="28"/>
          <w:lang w:val="ru-RU"/>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Структура предметного результата включает следующий перечень знаний и умений:</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w:t>
      </w:r>
    </w:p>
    <w:p w:rsidR="0064614D" w:rsidRPr="0064614D" w:rsidRDefault="0064614D" w:rsidP="0064614D">
      <w:pPr>
        <w:spacing w:after="0" w:line="264" w:lineRule="auto"/>
        <w:ind w:firstLine="600"/>
        <w:jc w:val="both"/>
        <w:rPr>
          <w:lang w:val="ru-RU"/>
        </w:rPr>
      </w:pPr>
      <w:r w:rsidRPr="0064614D">
        <w:rPr>
          <w:rFonts w:ascii="Times New Roman" w:hAnsi="Times New Roman"/>
          <w:color w:val="000000"/>
          <w:sz w:val="28"/>
          <w:lang w:val="ru-RU"/>
        </w:rPr>
        <w:lastRenderedPageBreak/>
        <w:t>используя знания по истории России и зарубежных стран (1945 г. – начало ХХ</w:t>
      </w:r>
      <w:r>
        <w:rPr>
          <w:rFonts w:ascii="Times New Roman" w:hAnsi="Times New Roman"/>
          <w:color w:val="000000"/>
          <w:sz w:val="28"/>
        </w:rPr>
        <w:t>I</w:t>
      </w:r>
      <w:r w:rsidRPr="0064614D">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rsidR="0064614D" w:rsidRDefault="0064614D" w:rsidP="0064614D">
      <w:pPr>
        <w:rPr>
          <w:rFonts w:ascii="Times New Roman" w:hAnsi="Times New Roman" w:cs="Times New Roman"/>
          <w:sz w:val="28"/>
          <w:szCs w:val="28"/>
          <w:lang w:val="ru-RU"/>
        </w:rPr>
      </w:pPr>
      <w:r w:rsidRPr="0064614D">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B95D0A" w:rsidRPr="0075680F" w:rsidRDefault="000B2CEF" w:rsidP="0064614D">
      <w:pPr>
        <w:rPr>
          <w:lang w:val="ru-RU"/>
        </w:rPr>
      </w:pPr>
      <w:r w:rsidRPr="0075680F">
        <w:rPr>
          <w:rFonts w:ascii="Times New Roman" w:hAnsi="Times New Roman"/>
          <w:b/>
          <w:color w:val="000000"/>
          <w:sz w:val="28"/>
          <w:lang w:val="ru-RU"/>
        </w:rPr>
        <w:t>СОДЕРЖАНИЕ ОБУЧЕНИЯ</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10 КЛАСС</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ВСЕОБЩАЯ ИСТОРИЯ. 1914–1945 ГОДЫ</w:t>
      </w:r>
    </w:p>
    <w:p w:rsidR="00B95D0A" w:rsidRPr="0075680F" w:rsidRDefault="00B95D0A">
      <w:pPr>
        <w:spacing w:after="0" w:line="264" w:lineRule="auto"/>
        <w:ind w:left="120"/>
        <w:jc w:val="both"/>
        <w:rPr>
          <w:lang w:val="ru-RU"/>
        </w:rPr>
      </w:pP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75680F">
        <w:rPr>
          <w:rFonts w:ascii="Times New Roman" w:hAnsi="Times New Roman"/>
          <w:color w:val="000000"/>
          <w:sz w:val="28"/>
          <w:lang w:val="ru-RU"/>
        </w:rPr>
        <w:t xml:space="preserve"> веке.</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Мир накануне и в годы Первой мировой войны</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Мир накануне Первой мировой войны.</w:t>
      </w:r>
      <w:r w:rsidRPr="0075680F">
        <w:rPr>
          <w:rFonts w:ascii="Times New Roman" w:hAnsi="Times New Roman"/>
          <w:color w:val="000000"/>
          <w:sz w:val="28"/>
          <w:lang w:val="ru-RU"/>
        </w:rPr>
        <w:t xml:space="preserve"> Мир в начале ХХ в</w:t>
      </w:r>
      <w:r w:rsidRPr="0075680F">
        <w:rPr>
          <w:rFonts w:ascii="Times New Roman" w:hAnsi="Times New Roman"/>
          <w:i/>
          <w:color w:val="000000"/>
          <w:sz w:val="28"/>
          <w:lang w:val="ru-RU"/>
        </w:rPr>
        <w:t>.</w:t>
      </w:r>
      <w:r w:rsidRPr="0075680F">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75680F">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Первая мировая война. 1914–1918 гг.</w:t>
      </w:r>
      <w:r w:rsidRPr="0075680F">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75680F">
        <w:rPr>
          <w:rFonts w:ascii="Times New Roman" w:hAnsi="Times New Roman"/>
          <w:color w:val="000000"/>
          <w:sz w:val="28"/>
          <w:lang w:val="ru-RU"/>
        </w:rPr>
        <w:t>Компьенское</w:t>
      </w:r>
      <w:proofErr w:type="spellEnd"/>
      <w:r w:rsidRPr="0075680F">
        <w:rPr>
          <w:rFonts w:ascii="Times New Roman" w:hAnsi="Times New Roman"/>
          <w:color w:val="000000"/>
          <w:sz w:val="28"/>
          <w:lang w:val="ru-RU"/>
        </w:rPr>
        <w:t xml:space="preserve"> перемирие. Итоги и последствия Первой мировой войны.</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Мир в 1918–1938 гг.</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Распад империй и образование новых национальных государств в Европе. </w:t>
      </w:r>
      <w:r w:rsidRPr="0075680F">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Версальско-Вашингтонская система международных отношений. </w:t>
      </w:r>
      <w:r w:rsidRPr="0075680F">
        <w:rPr>
          <w:rFonts w:ascii="Times New Roman" w:hAnsi="Times New Roman"/>
          <w:color w:val="000000"/>
          <w:sz w:val="28"/>
          <w:lang w:val="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75680F">
        <w:rPr>
          <w:rFonts w:ascii="Times New Roman" w:hAnsi="Times New Roman"/>
          <w:color w:val="000000"/>
          <w:sz w:val="28"/>
          <w:lang w:val="ru-RU"/>
        </w:rPr>
        <w:lastRenderedPageBreak/>
        <w:t>Рапалльское</w:t>
      </w:r>
      <w:proofErr w:type="spellEnd"/>
      <w:r w:rsidRPr="0075680F">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Страны Европы и Северной Америки в 1920-е гг. </w:t>
      </w:r>
      <w:r w:rsidRPr="0075680F">
        <w:rPr>
          <w:rFonts w:ascii="Times New Roman" w:hAnsi="Times New Roman"/>
          <w:color w:val="000000"/>
          <w:sz w:val="28"/>
          <w:lang w:val="ru-RU"/>
        </w:rP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Подготовка Германии к войне. Победа Народного фронта и </w:t>
      </w:r>
      <w:proofErr w:type="spellStart"/>
      <w:r w:rsidRPr="0075680F">
        <w:rPr>
          <w:rFonts w:ascii="Times New Roman" w:hAnsi="Times New Roman"/>
          <w:color w:val="000000"/>
          <w:sz w:val="28"/>
          <w:lang w:val="ru-RU"/>
        </w:rPr>
        <w:t>франкистский</w:t>
      </w:r>
      <w:proofErr w:type="spellEnd"/>
      <w:r w:rsidRPr="0075680F">
        <w:rPr>
          <w:rFonts w:ascii="Times New Roman" w:hAnsi="Times New Roman"/>
          <w:color w:val="000000"/>
          <w:sz w:val="28"/>
          <w:lang w:val="ru-RU"/>
        </w:rPr>
        <w:t xml:space="preserve"> мятеж в Испании. Революция в Испании. Поражение Испанской Республики. Причины и значение гражданской войны в Испании.</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Страны Азии, Африки и Латинской Америки в 1918–1930 гг. </w:t>
      </w:r>
      <w:r w:rsidRPr="0075680F">
        <w:rPr>
          <w:rFonts w:ascii="Times New Roman" w:hAnsi="Times New Roman"/>
          <w:color w:val="000000"/>
          <w:sz w:val="28"/>
          <w:lang w:val="ru-RU"/>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Pr="0075680F">
        <w:rPr>
          <w:rFonts w:ascii="Times New Roman" w:hAnsi="Times New Roman"/>
          <w:color w:val="000000"/>
          <w:sz w:val="28"/>
          <w:lang w:val="ru-RU"/>
        </w:rPr>
        <w:t>межвоенный</w:t>
      </w:r>
      <w:proofErr w:type="spellEnd"/>
      <w:r w:rsidRPr="0075680F">
        <w:rPr>
          <w:rFonts w:ascii="Times New Roman" w:hAnsi="Times New Roman"/>
          <w:color w:val="000000"/>
          <w:sz w:val="28"/>
          <w:lang w:val="ru-RU"/>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Международные отношения в 1930-е гг. </w:t>
      </w:r>
      <w:r w:rsidRPr="0075680F">
        <w:rPr>
          <w:rFonts w:ascii="Times New Roman" w:hAnsi="Times New Roman"/>
          <w:color w:val="000000"/>
          <w:sz w:val="28"/>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Развитие науки и культуры в 1914–1930-х гг. </w:t>
      </w:r>
      <w:r w:rsidRPr="0075680F">
        <w:rPr>
          <w:rFonts w:ascii="Times New Roman" w:hAnsi="Times New Roman"/>
          <w:color w:val="000000"/>
          <w:sz w:val="28"/>
          <w:lang w:val="ru-RU"/>
        </w:rPr>
        <w:t xml:space="preserve">Влияние науки и культуры на развитие общества в </w:t>
      </w:r>
      <w:proofErr w:type="spellStart"/>
      <w:r w:rsidRPr="0075680F">
        <w:rPr>
          <w:rFonts w:ascii="Times New Roman" w:hAnsi="Times New Roman"/>
          <w:color w:val="000000"/>
          <w:sz w:val="28"/>
          <w:lang w:val="ru-RU"/>
        </w:rPr>
        <w:t>межвоенный</w:t>
      </w:r>
      <w:proofErr w:type="spellEnd"/>
      <w:r w:rsidRPr="0075680F">
        <w:rPr>
          <w:rFonts w:ascii="Times New Roman" w:hAnsi="Times New Roman"/>
          <w:color w:val="000000"/>
          <w:sz w:val="28"/>
          <w:lang w:val="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Вторая мировая война. 1939–1945 гг.</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Начало Второй мировой войны. </w:t>
      </w:r>
      <w:r w:rsidRPr="0075680F">
        <w:rPr>
          <w:rFonts w:ascii="Times New Roman" w:hAnsi="Times New Roman"/>
          <w:color w:val="000000"/>
          <w:sz w:val="28"/>
          <w:lang w:val="ru-RU"/>
        </w:rPr>
        <w:t xml:space="preserve">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w:t>
      </w:r>
      <w:r w:rsidRPr="0075680F">
        <w:rPr>
          <w:rFonts w:ascii="Times New Roman" w:hAnsi="Times New Roman"/>
          <w:color w:val="000000"/>
          <w:sz w:val="28"/>
          <w:lang w:val="ru-RU"/>
        </w:rPr>
        <w:lastRenderedPageBreak/>
        <w:t>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Коренной перелом, окончание и важнейшие итоги Второй мировой войны.</w:t>
      </w:r>
      <w:r w:rsidRPr="0075680F">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75680F">
        <w:rPr>
          <w:rFonts w:ascii="Times New Roman" w:hAnsi="Times New Roman"/>
          <w:color w:val="000000"/>
          <w:sz w:val="28"/>
          <w:lang w:val="ru-RU"/>
        </w:rPr>
        <w:t>Квантунской</w:t>
      </w:r>
      <w:proofErr w:type="spellEnd"/>
      <w:r w:rsidRPr="0075680F">
        <w:rPr>
          <w:rFonts w:ascii="Times New Roman" w:hAnsi="Times New Roman"/>
          <w:color w:val="000000"/>
          <w:sz w:val="28"/>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B95D0A" w:rsidRPr="0075680F" w:rsidRDefault="00B95D0A">
      <w:pPr>
        <w:spacing w:after="0"/>
        <w:ind w:left="120"/>
        <w:rPr>
          <w:lang w:val="ru-RU"/>
        </w:rPr>
      </w:pPr>
      <w:bookmarkStart w:id="9" w:name="_Toc143611212"/>
      <w:bookmarkEnd w:id="9"/>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ИСТОРИЯ РОССИИ. 1914–1945 ГОДЫ</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Россия в 1914–1922 гг.</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Россия и мир накануне Первой мировой войны.</w:t>
      </w:r>
      <w:r w:rsidRPr="0075680F">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Россия в Первой мировой войне.</w:t>
      </w:r>
      <w:r w:rsidRPr="0075680F">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lastRenderedPageBreak/>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Российская революция. Февраль 1917 г.</w:t>
      </w:r>
      <w:r w:rsidRPr="0075680F">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Российская революция. Октябрь 1917 г.</w:t>
      </w:r>
      <w:r w:rsidRPr="0075680F">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Первые революционные преобразования большевиков.</w:t>
      </w:r>
      <w:r w:rsidRPr="0075680F">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Гражданская война.</w:t>
      </w:r>
      <w:r w:rsidRPr="0075680F">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Революция и Гражданская война на национальных окраинах. </w:t>
      </w:r>
      <w:r w:rsidRPr="0075680F">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Идеология и культура в годы Гражданской войны. </w:t>
      </w:r>
      <w:r w:rsidRPr="0075680F">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lastRenderedPageBreak/>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Наш край в 1914–1922 гг.</w:t>
      </w:r>
    </w:p>
    <w:p w:rsidR="00B95D0A" w:rsidRPr="0075680F" w:rsidRDefault="000B2CEF">
      <w:pPr>
        <w:spacing w:after="0" w:line="264" w:lineRule="auto"/>
        <w:ind w:firstLine="600"/>
        <w:jc w:val="both"/>
        <w:rPr>
          <w:lang w:val="ru-RU"/>
        </w:rPr>
      </w:pPr>
      <w:r w:rsidRPr="0075680F">
        <w:rPr>
          <w:rFonts w:ascii="Times New Roman" w:hAnsi="Times New Roman"/>
          <w:b/>
          <w:color w:val="000000"/>
          <w:sz w:val="28"/>
          <w:lang w:val="ru-RU"/>
        </w:rPr>
        <w:t>Советский Союз в 1920–1930-е гг.</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СССР в 20-е годы.</w:t>
      </w:r>
      <w:r w:rsidRPr="0075680F">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75680F">
        <w:rPr>
          <w:rFonts w:ascii="Times New Roman" w:hAnsi="Times New Roman"/>
          <w:color w:val="000000"/>
          <w:sz w:val="28"/>
          <w:lang w:val="ru-RU"/>
        </w:rPr>
        <w:t>коренизации</w:t>
      </w:r>
      <w:proofErr w:type="spellEnd"/>
      <w:r w:rsidRPr="0075680F">
        <w:rPr>
          <w:rFonts w:ascii="Times New Roman" w:hAnsi="Times New Roman"/>
          <w:color w:val="000000"/>
          <w:sz w:val="28"/>
          <w:lang w:val="ru-RU"/>
        </w:rPr>
        <w:t xml:space="preserve">.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75680F">
        <w:rPr>
          <w:rFonts w:ascii="Times New Roman" w:hAnsi="Times New Roman"/>
          <w:i/>
          <w:color w:val="000000"/>
          <w:sz w:val="28"/>
          <w:lang w:val="ru-RU"/>
        </w:rPr>
        <w:t xml:space="preserve"> </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«Великий перелом». Индустриализация. </w:t>
      </w:r>
      <w:r w:rsidRPr="0075680F">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Коллективизация сельского хозяйства. </w:t>
      </w:r>
      <w:r w:rsidRPr="0075680F">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СССР в 30-е годы. </w:t>
      </w:r>
      <w:r w:rsidRPr="0075680F">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w:t>
      </w:r>
      <w:r w:rsidRPr="0075680F">
        <w:rPr>
          <w:rFonts w:ascii="Times New Roman" w:hAnsi="Times New Roman"/>
          <w:color w:val="000000"/>
          <w:sz w:val="28"/>
          <w:lang w:val="ru-RU"/>
        </w:rPr>
        <w:lastRenderedPageBreak/>
        <w:t xml:space="preserve">ВЦСПС, ВЛКСМ, Всесоюзная пионерская организация. Национальная политика и национально-государственное строительство.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Культурное пространство советского общества в 1930-е гг. Формирование «нового человека». Власть и церковь. Культурная революция.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75680F">
        <w:rPr>
          <w:rFonts w:ascii="Times New Roman" w:hAnsi="Times New Roman"/>
          <w:color w:val="000000"/>
          <w:sz w:val="28"/>
          <w:lang w:val="ru-RU"/>
        </w:rPr>
        <w:t>Буковины</w:t>
      </w:r>
      <w:proofErr w:type="spellEnd"/>
      <w:r w:rsidRPr="0075680F">
        <w:rPr>
          <w:rFonts w:ascii="Times New Roman" w:hAnsi="Times New Roman"/>
          <w:color w:val="000000"/>
          <w:sz w:val="28"/>
          <w:lang w:val="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Повторение и обобщение по разделу «Советский Союз в 1920–1930-е гг.».</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Великая Отечественная война. 1941–1945 гг.</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Первый период войны. </w:t>
      </w:r>
      <w:r w:rsidRPr="0075680F">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lastRenderedPageBreak/>
        <w:t xml:space="preserve">Коренной перелом в ходе войны. </w:t>
      </w:r>
      <w:r w:rsidRPr="0075680F">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«Десять сталинских ударов» и изгнание врага с территории СССР. </w:t>
      </w:r>
      <w:r w:rsidRPr="0075680F">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w:t>
      </w:r>
      <w:proofErr w:type="spellStart"/>
      <w:r w:rsidRPr="0075680F">
        <w:rPr>
          <w:rFonts w:ascii="Times New Roman" w:hAnsi="Times New Roman"/>
          <w:color w:val="000000"/>
          <w:sz w:val="28"/>
          <w:lang w:val="ru-RU"/>
        </w:rPr>
        <w:t>Сандомирская</w:t>
      </w:r>
      <w:proofErr w:type="spellEnd"/>
      <w:r w:rsidRPr="0075680F">
        <w:rPr>
          <w:rFonts w:ascii="Times New Roman" w:hAnsi="Times New Roman"/>
          <w:color w:val="000000"/>
          <w:sz w:val="28"/>
          <w:lang w:val="ru-RU"/>
        </w:rPr>
        <w:t xml:space="preserve"> операция.</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Наука и культура в годы войны. </w:t>
      </w:r>
      <w:r w:rsidRPr="0075680F">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Окончание Второй мировой войны. </w:t>
      </w:r>
      <w:r w:rsidRPr="0075680F">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Наш край в 1941–1945 гг.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Повторение и обобщение по теме «Великая Отечественная война 1941–1945 гг.».</w:t>
      </w:r>
    </w:p>
    <w:p w:rsidR="00B95D0A" w:rsidRPr="0075680F" w:rsidRDefault="00B95D0A">
      <w:pPr>
        <w:spacing w:after="0"/>
        <w:ind w:left="120"/>
        <w:rPr>
          <w:lang w:val="ru-RU"/>
        </w:rPr>
      </w:pPr>
      <w:bookmarkStart w:id="10" w:name="_Toc143611213"/>
      <w:bookmarkEnd w:id="10"/>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11 КЛАСС</w:t>
      </w:r>
    </w:p>
    <w:p w:rsidR="00B95D0A" w:rsidRPr="0075680F" w:rsidRDefault="00B95D0A">
      <w:pPr>
        <w:spacing w:after="0"/>
        <w:ind w:left="120"/>
        <w:rPr>
          <w:lang w:val="ru-RU"/>
        </w:rPr>
      </w:pPr>
      <w:bookmarkStart w:id="11" w:name="_Toc143611214"/>
      <w:bookmarkEnd w:id="11"/>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75680F">
        <w:rPr>
          <w:rFonts w:ascii="Times New Roman" w:hAnsi="Times New Roman"/>
          <w:b/>
          <w:color w:val="000000"/>
          <w:sz w:val="28"/>
          <w:lang w:val="ru-RU"/>
        </w:rPr>
        <w:t xml:space="preserve"> ВЕКА</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75680F">
        <w:rPr>
          <w:rFonts w:ascii="Times New Roman" w:hAnsi="Times New Roman"/>
          <w:color w:val="000000"/>
          <w:sz w:val="28"/>
          <w:lang w:val="ru-RU"/>
        </w:rPr>
        <w:t xml:space="preserve"> – начале </w:t>
      </w:r>
      <w:r>
        <w:rPr>
          <w:rFonts w:ascii="Times New Roman" w:hAnsi="Times New Roman"/>
          <w:color w:val="000000"/>
          <w:sz w:val="28"/>
        </w:rPr>
        <w:t>XXI</w:t>
      </w:r>
      <w:r w:rsidRPr="0075680F">
        <w:rPr>
          <w:rFonts w:ascii="Times New Roman" w:hAnsi="Times New Roman"/>
          <w:color w:val="000000"/>
          <w:sz w:val="28"/>
          <w:lang w:val="ru-RU"/>
        </w:rPr>
        <w:t xml:space="preserve"> в. Интересы СССР, США, Великобритании и Франции в Европе и мире после войны.</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75680F">
        <w:rPr>
          <w:rFonts w:ascii="Times New Roman" w:hAnsi="Times New Roman"/>
          <w:b/>
          <w:color w:val="000000"/>
          <w:sz w:val="28"/>
          <w:lang w:val="ru-RU"/>
        </w:rPr>
        <w:t xml:space="preserve"> – начале </w:t>
      </w:r>
      <w:r>
        <w:rPr>
          <w:rFonts w:ascii="Times New Roman" w:hAnsi="Times New Roman"/>
          <w:b/>
          <w:color w:val="000000"/>
          <w:sz w:val="28"/>
        </w:rPr>
        <w:t>XXI</w:t>
      </w:r>
      <w:r w:rsidRPr="0075680F">
        <w:rPr>
          <w:rFonts w:ascii="Times New Roman" w:hAnsi="Times New Roman"/>
          <w:b/>
          <w:color w:val="000000"/>
          <w:sz w:val="28"/>
          <w:lang w:val="ru-RU"/>
        </w:rPr>
        <w:t xml:space="preserve"> в.</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75680F">
        <w:rPr>
          <w:rFonts w:ascii="Times New Roman" w:hAnsi="Times New Roman"/>
          <w:i/>
          <w:color w:val="000000"/>
          <w:sz w:val="28"/>
          <w:lang w:val="ru-RU"/>
        </w:rPr>
        <w:t xml:space="preserve"> в.</w:t>
      </w:r>
      <w:r w:rsidRPr="0075680F">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75680F">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75680F">
        <w:rPr>
          <w:rFonts w:ascii="Times New Roman" w:hAnsi="Times New Roman"/>
          <w:color w:val="000000"/>
          <w:sz w:val="28"/>
          <w:lang w:val="ru-RU"/>
        </w:rPr>
        <w:t xml:space="preserve"> века. Создание Европейского союза.</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75680F">
        <w:rPr>
          <w:rFonts w:ascii="Times New Roman" w:hAnsi="Times New Roman"/>
          <w:i/>
          <w:color w:val="000000"/>
          <w:sz w:val="28"/>
          <w:lang w:val="ru-RU"/>
        </w:rPr>
        <w:t xml:space="preserve"> в.</w:t>
      </w:r>
      <w:r w:rsidRPr="0075680F">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75680F">
        <w:rPr>
          <w:rFonts w:ascii="Times New Roman" w:hAnsi="Times New Roman"/>
          <w:color w:val="000000"/>
          <w:sz w:val="28"/>
          <w:lang w:val="ru-RU"/>
        </w:rPr>
        <w:t xml:space="preserve"> в.</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75680F">
        <w:rPr>
          <w:rFonts w:ascii="Times New Roman" w:hAnsi="Times New Roman"/>
          <w:b/>
          <w:color w:val="000000"/>
          <w:sz w:val="28"/>
          <w:lang w:val="ru-RU"/>
        </w:rPr>
        <w:t xml:space="preserve"> в.</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75680F">
        <w:rPr>
          <w:rFonts w:ascii="Times New Roman" w:hAnsi="Times New Roman"/>
          <w:i/>
          <w:color w:val="000000"/>
          <w:sz w:val="28"/>
          <w:lang w:val="ru-RU"/>
        </w:rPr>
        <w:t xml:space="preserve"> в.</w:t>
      </w:r>
      <w:r w:rsidRPr="0075680F">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75680F">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75680F">
        <w:rPr>
          <w:rFonts w:ascii="Times New Roman" w:hAnsi="Times New Roman"/>
          <w:color w:val="000000"/>
          <w:sz w:val="28"/>
          <w:lang w:val="ru-RU"/>
        </w:rPr>
        <w:t xml:space="preserve"> в.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75680F">
        <w:rPr>
          <w:rFonts w:ascii="Times New Roman" w:hAnsi="Times New Roman"/>
          <w:color w:val="000000"/>
          <w:sz w:val="28"/>
          <w:lang w:val="ru-RU"/>
        </w:rPr>
        <w:t>Тайланда</w:t>
      </w:r>
      <w:proofErr w:type="spellEnd"/>
      <w:r w:rsidRPr="0075680F">
        <w:rPr>
          <w:rFonts w:ascii="Times New Roman" w:hAnsi="Times New Roman"/>
          <w:color w:val="000000"/>
          <w:sz w:val="28"/>
          <w:lang w:val="ru-RU"/>
        </w:rPr>
        <w:t>, Малайзии и Филиппин. Индонезия и Мьянма</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75680F">
        <w:rPr>
          <w:rFonts w:ascii="Times New Roman" w:hAnsi="Times New Roman"/>
          <w:i/>
          <w:color w:val="000000"/>
          <w:sz w:val="28"/>
          <w:lang w:val="ru-RU"/>
        </w:rPr>
        <w:t xml:space="preserve"> в. </w:t>
      </w:r>
      <w:r w:rsidRPr="0075680F">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75680F">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75680F">
        <w:rPr>
          <w:rFonts w:ascii="Times New Roman" w:hAnsi="Times New Roman"/>
          <w:i/>
          <w:color w:val="000000"/>
          <w:sz w:val="28"/>
          <w:lang w:val="ru-RU"/>
        </w:rPr>
        <w:t xml:space="preserve"> в.</w:t>
      </w:r>
      <w:r w:rsidRPr="0075680F">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75680F">
        <w:rPr>
          <w:rFonts w:ascii="Times New Roman" w:hAnsi="Times New Roman"/>
          <w:b/>
          <w:color w:val="000000"/>
          <w:sz w:val="28"/>
          <w:lang w:val="ru-RU"/>
        </w:rPr>
        <w:t xml:space="preserve"> в.</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Международные отношения в конце 1940-х – конце 1980-х гг.</w:t>
      </w:r>
      <w:r w:rsidRPr="0075680F">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lastRenderedPageBreak/>
        <w:t xml:space="preserve">Международные отношения в 1990-е – 2023 г. </w:t>
      </w:r>
      <w:r w:rsidRPr="0075680F">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75680F">
        <w:rPr>
          <w:rFonts w:ascii="Times New Roman" w:hAnsi="Times New Roman"/>
          <w:b/>
          <w:color w:val="000000"/>
          <w:sz w:val="28"/>
          <w:lang w:val="ru-RU"/>
        </w:rPr>
        <w:t xml:space="preserve"> в.</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75680F">
        <w:rPr>
          <w:rFonts w:ascii="Times New Roman" w:hAnsi="Times New Roman"/>
          <w:i/>
          <w:color w:val="000000"/>
          <w:sz w:val="28"/>
          <w:lang w:val="ru-RU"/>
        </w:rPr>
        <w:t xml:space="preserve"> в. </w:t>
      </w:r>
      <w:r w:rsidRPr="0075680F">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75680F">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75680F">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B95D0A" w:rsidRPr="0075680F" w:rsidRDefault="00B95D0A">
      <w:pPr>
        <w:spacing w:after="0"/>
        <w:ind w:left="120"/>
        <w:rPr>
          <w:lang w:val="ru-RU"/>
        </w:rPr>
      </w:pPr>
      <w:bookmarkStart w:id="12" w:name="_Toc143611215"/>
      <w:bookmarkEnd w:id="12"/>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75680F">
        <w:rPr>
          <w:rFonts w:ascii="Times New Roman" w:hAnsi="Times New Roman"/>
          <w:b/>
          <w:color w:val="000000"/>
          <w:sz w:val="28"/>
          <w:lang w:val="ru-RU"/>
        </w:rPr>
        <w:t xml:space="preserve"> ВЕКА</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СССР в 1945–1991 гг.</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СССР в послевоенные годы. </w:t>
      </w:r>
      <w:r w:rsidRPr="0075680F">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СССР в 1953–1964 гг. </w:t>
      </w:r>
      <w:r w:rsidRPr="0075680F">
        <w:rPr>
          <w:rFonts w:ascii="Times New Roman" w:hAnsi="Times New Roman"/>
          <w:color w:val="000000"/>
          <w:sz w:val="28"/>
          <w:lang w:val="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lastRenderedPageBreak/>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СССР в 1964–1985 гг. </w:t>
      </w:r>
      <w:r w:rsidRPr="0075680F">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75680F">
        <w:rPr>
          <w:rFonts w:ascii="Times New Roman" w:hAnsi="Times New Roman"/>
          <w:color w:val="000000"/>
          <w:sz w:val="28"/>
          <w:lang w:val="ru-RU"/>
        </w:rPr>
        <w:t>Косыгинская</w:t>
      </w:r>
      <w:proofErr w:type="spellEnd"/>
      <w:r w:rsidRPr="0075680F">
        <w:rPr>
          <w:rFonts w:ascii="Times New Roman" w:hAnsi="Times New Roman"/>
          <w:color w:val="000000"/>
          <w:sz w:val="28"/>
          <w:lang w:val="ru-RU"/>
        </w:rPr>
        <w:t xml:space="preserve"> реформа промышленности. Рост социально-экономических проблем.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Повседневная жизнь советского общества в 1964–1985 гг. Общественные настроения.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lastRenderedPageBreak/>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СССР в 1985–1991 гг. </w:t>
      </w:r>
      <w:r w:rsidRPr="0075680F">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75680F">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B95D0A" w:rsidRPr="0075680F" w:rsidRDefault="00B95D0A">
      <w:pPr>
        <w:spacing w:after="0" w:line="264" w:lineRule="auto"/>
        <w:ind w:left="120"/>
        <w:jc w:val="both"/>
        <w:rPr>
          <w:lang w:val="ru-RU"/>
        </w:rPr>
      </w:pPr>
    </w:p>
    <w:p w:rsidR="00B95D0A" w:rsidRPr="0075680F" w:rsidRDefault="000B2CEF">
      <w:pPr>
        <w:spacing w:after="0" w:line="264" w:lineRule="auto"/>
        <w:ind w:left="120"/>
        <w:jc w:val="both"/>
        <w:rPr>
          <w:lang w:val="ru-RU"/>
        </w:rPr>
      </w:pPr>
      <w:r w:rsidRPr="0075680F">
        <w:rPr>
          <w:rFonts w:ascii="Times New Roman" w:hAnsi="Times New Roman"/>
          <w:b/>
          <w:color w:val="000000"/>
          <w:sz w:val="28"/>
          <w:lang w:val="ru-RU"/>
        </w:rPr>
        <w:t>Российская Федерация в 1992 – начале 2020-х гг.</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 xml:space="preserve">Российская Федерация в 1990-е гг. </w:t>
      </w:r>
      <w:r w:rsidRPr="0075680F">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w:t>
      </w:r>
      <w:proofErr w:type="spellStart"/>
      <w:r w:rsidRPr="0075680F">
        <w:rPr>
          <w:rFonts w:ascii="Times New Roman" w:hAnsi="Times New Roman"/>
          <w:color w:val="000000"/>
          <w:sz w:val="28"/>
          <w:lang w:val="ru-RU"/>
        </w:rPr>
        <w:t>Ваучерная</w:t>
      </w:r>
      <w:proofErr w:type="spellEnd"/>
      <w:r w:rsidRPr="0075680F">
        <w:rPr>
          <w:rFonts w:ascii="Times New Roman" w:hAnsi="Times New Roman"/>
          <w:color w:val="000000"/>
          <w:sz w:val="28"/>
          <w:lang w:val="ru-RU"/>
        </w:rPr>
        <w:t xml:space="preserve"> </w:t>
      </w:r>
      <w:r w:rsidRPr="0075680F">
        <w:rPr>
          <w:rFonts w:ascii="Times New Roman" w:hAnsi="Times New Roman"/>
          <w:color w:val="000000"/>
          <w:sz w:val="28"/>
          <w:lang w:val="ru-RU"/>
        </w:rPr>
        <w:lastRenderedPageBreak/>
        <w:t xml:space="preserve">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B95D0A" w:rsidRPr="0075680F" w:rsidRDefault="000B2CEF">
      <w:pPr>
        <w:spacing w:after="0" w:line="264" w:lineRule="auto"/>
        <w:ind w:firstLine="600"/>
        <w:jc w:val="both"/>
        <w:rPr>
          <w:lang w:val="ru-RU"/>
        </w:rPr>
      </w:pPr>
      <w:r w:rsidRPr="0075680F">
        <w:rPr>
          <w:rFonts w:ascii="Times New Roman" w:hAnsi="Times New Roman"/>
          <w:i/>
          <w:color w:val="000000"/>
          <w:sz w:val="28"/>
          <w:lang w:val="ru-RU"/>
        </w:rPr>
        <w:t>Россия в ХХ</w:t>
      </w:r>
      <w:r>
        <w:rPr>
          <w:rFonts w:ascii="Times New Roman" w:hAnsi="Times New Roman"/>
          <w:i/>
          <w:color w:val="000000"/>
          <w:sz w:val="28"/>
        </w:rPr>
        <w:t>I</w:t>
      </w:r>
      <w:r w:rsidRPr="0075680F">
        <w:rPr>
          <w:rFonts w:ascii="Times New Roman" w:hAnsi="Times New Roman"/>
          <w:i/>
          <w:color w:val="000000"/>
          <w:sz w:val="28"/>
          <w:lang w:val="ru-RU"/>
        </w:rPr>
        <w:t xml:space="preserve"> веке.</w:t>
      </w:r>
      <w:r w:rsidRPr="0075680F">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75680F">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B95D0A" w:rsidRPr="0075680F" w:rsidRDefault="000B2CEF">
      <w:pPr>
        <w:spacing w:after="0" w:line="264" w:lineRule="auto"/>
        <w:ind w:firstLine="600"/>
        <w:jc w:val="both"/>
        <w:rPr>
          <w:lang w:val="ru-RU"/>
        </w:rPr>
      </w:pPr>
      <w:r w:rsidRPr="0075680F">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75680F">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B95D0A" w:rsidRPr="0064614D" w:rsidRDefault="000B2CEF">
      <w:pPr>
        <w:spacing w:after="0" w:line="264" w:lineRule="auto"/>
        <w:ind w:firstLine="600"/>
        <w:jc w:val="both"/>
        <w:rPr>
          <w:lang w:val="ru-RU"/>
        </w:rPr>
      </w:pPr>
      <w:r w:rsidRPr="0075680F">
        <w:rPr>
          <w:rFonts w:ascii="Times New Roman" w:hAnsi="Times New Roman"/>
          <w:color w:val="000000"/>
          <w:sz w:val="28"/>
          <w:lang w:val="ru-RU"/>
        </w:rPr>
        <w:t xml:space="preserve">Культура, наука, спорт и общественная жизнь в 1990-х – начале 2020-х гг. Последствия распада СССР в сфере науки, образования и культуры. </w:t>
      </w:r>
      <w:r w:rsidRPr="0075680F">
        <w:rPr>
          <w:rFonts w:ascii="Times New Roman" w:hAnsi="Times New Roman"/>
          <w:color w:val="000000"/>
          <w:sz w:val="28"/>
          <w:lang w:val="ru-RU"/>
        </w:rPr>
        <w:lastRenderedPageBreak/>
        <w:t xml:space="preserve">Литература. </w:t>
      </w:r>
      <w:r w:rsidRPr="0064614D">
        <w:rPr>
          <w:rFonts w:ascii="Times New Roman" w:hAnsi="Times New Roman"/>
          <w:color w:val="000000"/>
          <w:sz w:val="28"/>
          <w:lang w:val="ru-RU"/>
        </w:rPr>
        <w:t>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64614D">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B95D0A" w:rsidRPr="0064614D" w:rsidRDefault="000B2CEF">
      <w:pPr>
        <w:spacing w:after="0" w:line="264" w:lineRule="auto"/>
        <w:ind w:firstLine="600"/>
        <w:jc w:val="both"/>
        <w:rPr>
          <w:lang w:val="ru-RU"/>
        </w:rPr>
      </w:pPr>
      <w:r w:rsidRPr="0064614D">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64614D">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B95D0A" w:rsidRPr="0064614D" w:rsidRDefault="000B2CEF">
      <w:pPr>
        <w:spacing w:after="0" w:line="264" w:lineRule="auto"/>
        <w:ind w:firstLine="600"/>
        <w:jc w:val="both"/>
        <w:rPr>
          <w:lang w:val="ru-RU"/>
        </w:rPr>
      </w:pPr>
      <w:r w:rsidRPr="0064614D">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64614D">
        <w:rPr>
          <w:rFonts w:ascii="Times New Roman" w:hAnsi="Times New Roman"/>
          <w:color w:val="000000"/>
          <w:sz w:val="28"/>
          <w:lang w:val="ru-RU"/>
        </w:rPr>
        <w:t xml:space="preserve"> созыва. </w:t>
      </w:r>
    </w:p>
    <w:p w:rsidR="00B95D0A" w:rsidRPr="0064614D" w:rsidRDefault="000B2CEF">
      <w:pPr>
        <w:spacing w:after="0" w:line="264" w:lineRule="auto"/>
        <w:ind w:firstLine="600"/>
        <w:jc w:val="both"/>
        <w:rPr>
          <w:lang w:val="ru-RU"/>
        </w:rPr>
      </w:pPr>
      <w:r w:rsidRPr="0064614D">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64614D">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B95D0A" w:rsidRPr="0064614D" w:rsidRDefault="000B2CEF">
      <w:pPr>
        <w:spacing w:after="0" w:line="264" w:lineRule="auto"/>
        <w:ind w:firstLine="600"/>
        <w:jc w:val="both"/>
        <w:rPr>
          <w:lang w:val="ru-RU"/>
        </w:rPr>
      </w:pPr>
      <w:r w:rsidRPr="0064614D">
        <w:rPr>
          <w:rFonts w:ascii="Times New Roman" w:hAnsi="Times New Roman"/>
          <w:color w:val="000000"/>
          <w:sz w:val="28"/>
          <w:lang w:val="ru-RU"/>
        </w:rPr>
        <w:t>Наш край в 1992–2022 гг.</w:t>
      </w:r>
    </w:p>
    <w:p w:rsidR="00B95D0A" w:rsidRPr="0064614D" w:rsidRDefault="000B2CEF">
      <w:pPr>
        <w:spacing w:after="0" w:line="264" w:lineRule="auto"/>
        <w:ind w:left="120"/>
        <w:jc w:val="both"/>
        <w:rPr>
          <w:lang w:val="ru-RU"/>
        </w:rPr>
      </w:pPr>
      <w:r w:rsidRPr="0064614D">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64614D">
        <w:rPr>
          <w:rFonts w:ascii="Times New Roman" w:hAnsi="Times New Roman"/>
          <w:color w:val="000000"/>
          <w:sz w:val="28"/>
          <w:lang w:val="ru-RU"/>
        </w:rPr>
        <w:t xml:space="preserve"> века».</w:t>
      </w:r>
    </w:p>
    <w:p w:rsidR="00B95D0A" w:rsidRPr="0064614D" w:rsidRDefault="00B95D0A">
      <w:pPr>
        <w:rPr>
          <w:lang w:val="ru-RU"/>
        </w:rPr>
        <w:sectPr w:rsidR="00B95D0A" w:rsidRPr="0064614D">
          <w:pgSz w:w="11906" w:h="16383"/>
          <w:pgMar w:top="1134" w:right="850" w:bottom="1134" w:left="1701" w:header="720" w:footer="720" w:gutter="0"/>
          <w:cols w:space="720"/>
        </w:sectPr>
      </w:pPr>
    </w:p>
    <w:p w:rsidR="00B95D0A" w:rsidRDefault="00B95D0A" w:rsidP="0064614D">
      <w:pPr>
        <w:spacing w:after="0" w:line="264" w:lineRule="auto"/>
        <w:ind w:firstLine="600"/>
        <w:jc w:val="both"/>
        <w:rPr>
          <w:rFonts w:ascii="Times New Roman" w:hAnsi="Times New Roman"/>
          <w:color w:val="000000"/>
          <w:sz w:val="28"/>
          <w:lang w:val="ru-RU"/>
        </w:rPr>
      </w:pPr>
      <w:bookmarkStart w:id="13" w:name="block-44572018"/>
      <w:bookmarkEnd w:id="6"/>
    </w:p>
    <w:p w:rsidR="0064614D" w:rsidRPr="0064614D" w:rsidRDefault="0064614D" w:rsidP="0064614D">
      <w:pPr>
        <w:spacing w:after="0" w:line="264" w:lineRule="auto"/>
        <w:ind w:firstLine="600"/>
        <w:jc w:val="both"/>
        <w:rPr>
          <w:lang w:val="ru-RU"/>
        </w:rPr>
        <w:sectPr w:rsidR="0064614D" w:rsidRPr="0064614D">
          <w:pgSz w:w="11906" w:h="16383"/>
          <w:pgMar w:top="1134" w:right="850" w:bottom="1134" w:left="1701" w:header="720" w:footer="720" w:gutter="0"/>
          <w:cols w:space="720"/>
        </w:sectPr>
      </w:pPr>
    </w:p>
    <w:p w:rsidR="00B95D0A" w:rsidRPr="00AE0838" w:rsidRDefault="000B2CEF">
      <w:pPr>
        <w:spacing w:after="0"/>
        <w:ind w:left="120"/>
        <w:rPr>
          <w:lang w:val="ru-RU"/>
        </w:rPr>
      </w:pPr>
      <w:bookmarkStart w:id="14" w:name="block-44572013"/>
      <w:bookmarkEnd w:id="13"/>
      <w:r w:rsidRPr="0064614D">
        <w:rPr>
          <w:rFonts w:ascii="Times New Roman" w:hAnsi="Times New Roman"/>
          <w:b/>
          <w:color w:val="000000"/>
          <w:sz w:val="28"/>
          <w:lang w:val="ru-RU"/>
        </w:rPr>
        <w:lastRenderedPageBreak/>
        <w:t xml:space="preserve"> </w:t>
      </w:r>
      <w:r w:rsidRPr="00AE0838">
        <w:rPr>
          <w:rFonts w:ascii="Times New Roman" w:hAnsi="Times New Roman"/>
          <w:b/>
          <w:color w:val="000000"/>
          <w:sz w:val="28"/>
          <w:lang w:val="ru-RU"/>
        </w:rPr>
        <w:t xml:space="preserve">ТЕМАТИЧЕСКОЕ ПЛАНИРОВАНИЕ </w:t>
      </w:r>
    </w:p>
    <w:p w:rsidR="00B95D0A" w:rsidRDefault="000B2CEF">
      <w:pPr>
        <w:spacing w:after="0"/>
        <w:ind w:left="120"/>
      </w:pPr>
      <w:r w:rsidRPr="00AE0838">
        <w:rPr>
          <w:rFonts w:ascii="Times New Roman" w:hAnsi="Times New Roman"/>
          <w:b/>
          <w:color w:val="000000"/>
          <w:sz w:val="28"/>
          <w:lang w:val="ru-RU"/>
        </w:rPr>
        <w:t xml:space="preserve"> </w:t>
      </w:r>
      <w:r>
        <w:rPr>
          <w:rFonts w:ascii="Times New Roman" w:hAnsi="Times New Roman"/>
          <w:b/>
          <w:color w:val="000000"/>
          <w:sz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04"/>
        <w:gridCol w:w="4307"/>
        <w:gridCol w:w="2942"/>
        <w:gridCol w:w="4819"/>
      </w:tblGrid>
      <w:tr w:rsidR="00B95D0A">
        <w:trPr>
          <w:trHeight w:val="144"/>
          <w:tblCellSpacing w:w="20" w:type="nil"/>
        </w:trPr>
        <w:tc>
          <w:tcPr>
            <w:tcW w:w="947" w:type="dxa"/>
            <w:vMerge w:val="restart"/>
            <w:tcMar>
              <w:top w:w="50" w:type="dxa"/>
              <w:left w:w="100" w:type="dxa"/>
            </w:tcMar>
            <w:vAlign w:val="center"/>
          </w:tcPr>
          <w:p w:rsidR="00B95D0A" w:rsidRDefault="000B2CEF">
            <w:pPr>
              <w:spacing w:after="0"/>
              <w:ind w:left="135"/>
            </w:pPr>
            <w:r>
              <w:rPr>
                <w:rFonts w:ascii="Times New Roman" w:hAnsi="Times New Roman"/>
                <w:b/>
                <w:color w:val="000000"/>
                <w:sz w:val="24"/>
              </w:rPr>
              <w:t xml:space="preserve">№ п/п </w:t>
            </w:r>
          </w:p>
          <w:p w:rsidR="00B95D0A" w:rsidRDefault="00B95D0A">
            <w:pPr>
              <w:spacing w:after="0"/>
              <w:ind w:left="135"/>
            </w:pPr>
          </w:p>
        </w:tc>
        <w:tc>
          <w:tcPr>
            <w:tcW w:w="2904" w:type="dxa"/>
            <w:vMerge w:val="restart"/>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95D0A" w:rsidRDefault="00B95D0A">
            <w:pPr>
              <w:spacing w:after="0"/>
              <w:ind w:left="135"/>
            </w:pPr>
          </w:p>
        </w:tc>
        <w:tc>
          <w:tcPr>
            <w:tcW w:w="1872" w:type="dxa"/>
            <w:tcMar>
              <w:top w:w="50" w:type="dxa"/>
              <w:left w:w="100" w:type="dxa"/>
            </w:tcMar>
            <w:vAlign w:val="center"/>
          </w:tcPr>
          <w:p w:rsidR="00B95D0A" w:rsidRDefault="000B2CE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819" w:type="dxa"/>
            <w:vMerge w:val="restart"/>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95D0A" w:rsidRDefault="00B95D0A">
            <w:pPr>
              <w:spacing w:after="0"/>
              <w:ind w:left="135"/>
            </w:pPr>
          </w:p>
        </w:tc>
      </w:tr>
      <w:tr w:rsidR="00B95D0A">
        <w:trPr>
          <w:trHeight w:val="144"/>
          <w:tblCellSpacing w:w="20" w:type="nil"/>
        </w:trPr>
        <w:tc>
          <w:tcPr>
            <w:tcW w:w="0" w:type="auto"/>
            <w:vMerge/>
            <w:tcBorders>
              <w:top w:val="nil"/>
            </w:tcBorders>
            <w:tcMar>
              <w:top w:w="50" w:type="dxa"/>
              <w:left w:w="100" w:type="dxa"/>
            </w:tcMar>
          </w:tcPr>
          <w:p w:rsidR="00B95D0A" w:rsidRDefault="00B95D0A"/>
        </w:tc>
        <w:tc>
          <w:tcPr>
            <w:tcW w:w="0" w:type="auto"/>
            <w:vMerge/>
            <w:tcBorders>
              <w:top w:val="nil"/>
            </w:tcBorders>
            <w:tcMar>
              <w:top w:w="50" w:type="dxa"/>
              <w:left w:w="100" w:type="dxa"/>
            </w:tcMar>
          </w:tcPr>
          <w:p w:rsidR="00B95D0A" w:rsidRDefault="00B95D0A"/>
        </w:tc>
        <w:tc>
          <w:tcPr>
            <w:tcW w:w="1872" w:type="dxa"/>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95D0A" w:rsidRDefault="00B95D0A">
            <w:pPr>
              <w:spacing w:after="0"/>
              <w:ind w:left="135"/>
            </w:pPr>
          </w:p>
        </w:tc>
        <w:tc>
          <w:tcPr>
            <w:tcW w:w="0" w:type="auto"/>
            <w:vMerge/>
            <w:tcBorders>
              <w:top w:val="nil"/>
            </w:tcBorders>
            <w:tcMar>
              <w:top w:w="50" w:type="dxa"/>
              <w:left w:w="100" w:type="dxa"/>
            </w:tcMar>
          </w:tcPr>
          <w:p w:rsidR="00B95D0A" w:rsidRDefault="00B95D0A"/>
        </w:tc>
      </w:tr>
      <w:tr w:rsidR="00B95D0A">
        <w:trPr>
          <w:trHeight w:val="144"/>
          <w:tblCellSpacing w:w="20" w:type="nil"/>
        </w:trPr>
        <w:tc>
          <w:tcPr>
            <w:tcW w:w="0" w:type="auto"/>
            <w:gridSpan w:val="4"/>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B95D0A">
        <w:trPr>
          <w:trHeight w:val="144"/>
          <w:tblCellSpacing w:w="20" w:type="nil"/>
        </w:trPr>
        <w:tc>
          <w:tcPr>
            <w:tcW w:w="0" w:type="auto"/>
            <w:gridSpan w:val="4"/>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1.1</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Введение</w:t>
            </w:r>
            <w:proofErr w:type="spellEnd"/>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B95D0A" w:rsidRDefault="00B95D0A"/>
        </w:tc>
      </w:tr>
      <w:tr w:rsidR="00B95D0A" w:rsidRPr="00AE0838">
        <w:trPr>
          <w:trHeight w:val="144"/>
          <w:tblCellSpacing w:w="20" w:type="nil"/>
        </w:trPr>
        <w:tc>
          <w:tcPr>
            <w:tcW w:w="0" w:type="auto"/>
            <w:gridSpan w:val="4"/>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Раздел 2.</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Мир накануне и годы Первой мировой войны</w:t>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2.1</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Мир накануне Первой мировой войны</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2.2</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2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B95D0A" w:rsidRDefault="00B95D0A"/>
        </w:tc>
      </w:tr>
      <w:tr w:rsidR="00B95D0A">
        <w:trPr>
          <w:trHeight w:val="144"/>
          <w:tblCellSpacing w:w="20" w:type="nil"/>
        </w:trPr>
        <w:tc>
          <w:tcPr>
            <w:tcW w:w="0" w:type="auto"/>
            <w:gridSpan w:val="4"/>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3.1</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Распад империй и образование новых национальных государств в Европе</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3.2</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Версальско-Вашингтонская система международных отношений</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3.3</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Страны Европы и Северной Америки в 1920-е гг.</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6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3.4</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Страны Азии, Африки и Латинской Америки в 1918 – 1930 гг.</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3.5</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Международные отношения в 1930-е гг.</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3.6</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Развитие науки и культуры в 1914 – 1930-х гг.</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Повторение и обобщение по теме «Мир в 1918 – 1938 гг.»</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B95D0A" w:rsidRDefault="00B95D0A"/>
        </w:tc>
      </w:tr>
      <w:tr w:rsidR="00B95D0A" w:rsidRPr="00AE0838">
        <w:trPr>
          <w:trHeight w:val="144"/>
          <w:tblCellSpacing w:w="20" w:type="nil"/>
        </w:trPr>
        <w:tc>
          <w:tcPr>
            <w:tcW w:w="0" w:type="auto"/>
            <w:gridSpan w:val="4"/>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Раздел 4.</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Вторая мировая война. 1939 – 1945 гг.</w:t>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4.1</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2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4.2</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Коренной перелом. Окончание и важнейшие итоги Второй мировой войны</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rsidR="00B95D0A" w:rsidRDefault="00B95D0A"/>
        </w:tc>
      </w:tr>
      <w:tr w:rsidR="00B95D0A">
        <w:trPr>
          <w:trHeight w:val="144"/>
          <w:tblCellSpacing w:w="20" w:type="nil"/>
        </w:trPr>
        <w:tc>
          <w:tcPr>
            <w:tcW w:w="0" w:type="auto"/>
            <w:gridSpan w:val="4"/>
            <w:tcMar>
              <w:top w:w="50" w:type="dxa"/>
              <w:left w:w="100" w:type="dxa"/>
            </w:tcMar>
            <w:vAlign w:val="center"/>
          </w:tcPr>
          <w:p w:rsidR="00B95D0A" w:rsidRDefault="000B2CEF">
            <w:pPr>
              <w:spacing w:after="0"/>
              <w:ind w:left="135"/>
            </w:pPr>
            <w:r w:rsidRPr="0064614D">
              <w:rPr>
                <w:rFonts w:ascii="Times New Roman" w:hAnsi="Times New Roman"/>
                <w:b/>
                <w:color w:val="000000"/>
                <w:sz w:val="24"/>
                <w:lang w:val="ru-RU"/>
              </w:rPr>
              <w:t>Раздел 5.</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5.1</w:t>
            </w:r>
          </w:p>
        </w:tc>
        <w:tc>
          <w:tcPr>
            <w:tcW w:w="2904" w:type="dxa"/>
            <w:tcMar>
              <w:top w:w="50" w:type="dxa"/>
              <w:left w:w="100" w:type="dxa"/>
            </w:tcMar>
            <w:vAlign w:val="center"/>
          </w:tcPr>
          <w:p w:rsidR="00B95D0A" w:rsidRDefault="000B2CEF">
            <w:pPr>
              <w:spacing w:after="0"/>
              <w:ind w:left="135"/>
            </w:pPr>
            <w:r w:rsidRPr="0064614D">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rsidR="00B95D0A" w:rsidRDefault="00B95D0A"/>
        </w:tc>
      </w:tr>
      <w:tr w:rsidR="00B95D0A">
        <w:trPr>
          <w:trHeight w:val="144"/>
          <w:tblCellSpacing w:w="20" w:type="nil"/>
        </w:trPr>
        <w:tc>
          <w:tcPr>
            <w:tcW w:w="0" w:type="auto"/>
            <w:gridSpan w:val="4"/>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B95D0A">
        <w:trPr>
          <w:trHeight w:val="144"/>
          <w:tblCellSpacing w:w="20" w:type="nil"/>
        </w:trPr>
        <w:tc>
          <w:tcPr>
            <w:tcW w:w="0" w:type="auto"/>
            <w:gridSpan w:val="4"/>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1.1</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Россия и мир накануне Первой мировой войны</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1.2</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Россия в Первой мировой войне</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1.3</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1.4</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1.5</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2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1.6</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2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lastRenderedPageBreak/>
              <w:t>1.7</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Революция и Гражданская война на национальных окраинах</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1.8</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Идеология и культура в годы Гражданской войны</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1.9</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1.10</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Повторение и обобщение по теме «Россия в 1914 – 1922 гг.»</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B95D0A" w:rsidRDefault="00B95D0A"/>
        </w:tc>
      </w:tr>
      <w:tr w:rsidR="00B95D0A" w:rsidRPr="00AE0838">
        <w:trPr>
          <w:trHeight w:val="144"/>
          <w:tblCellSpacing w:w="20" w:type="nil"/>
        </w:trPr>
        <w:tc>
          <w:tcPr>
            <w:tcW w:w="0" w:type="auto"/>
            <w:gridSpan w:val="4"/>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Раздел 2.</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Советский Союз в 1920—1930-е гг.</w:t>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2.1</w:t>
            </w:r>
          </w:p>
        </w:tc>
        <w:tc>
          <w:tcPr>
            <w:tcW w:w="2904" w:type="dxa"/>
            <w:tcMar>
              <w:top w:w="50" w:type="dxa"/>
              <w:left w:w="100" w:type="dxa"/>
            </w:tcMar>
            <w:vAlign w:val="center"/>
          </w:tcPr>
          <w:p w:rsidR="00B95D0A" w:rsidRDefault="000B2CEF">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6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2.2</w:t>
            </w:r>
          </w:p>
        </w:tc>
        <w:tc>
          <w:tcPr>
            <w:tcW w:w="2904" w:type="dxa"/>
            <w:tcMar>
              <w:top w:w="50" w:type="dxa"/>
              <w:left w:w="100" w:type="dxa"/>
            </w:tcMar>
            <w:vAlign w:val="center"/>
          </w:tcPr>
          <w:p w:rsidR="00B95D0A" w:rsidRDefault="000B2CEF">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2.3</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2.4</w:t>
            </w:r>
          </w:p>
        </w:tc>
        <w:tc>
          <w:tcPr>
            <w:tcW w:w="2904" w:type="dxa"/>
            <w:tcMar>
              <w:top w:w="50" w:type="dxa"/>
              <w:left w:w="100" w:type="dxa"/>
            </w:tcMar>
            <w:vAlign w:val="center"/>
          </w:tcPr>
          <w:p w:rsidR="00B95D0A" w:rsidRDefault="000B2CEF">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7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2.5</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Наш край в 1920 – 1930-е гг.</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2.6</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Повторение и обобщение по разделу «Советский Союз в 1920 – 1930-е гг.»</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17 </w:t>
            </w:r>
          </w:p>
        </w:tc>
        <w:tc>
          <w:tcPr>
            <w:tcW w:w="0" w:type="auto"/>
            <w:tcMar>
              <w:top w:w="50" w:type="dxa"/>
              <w:left w:w="100" w:type="dxa"/>
            </w:tcMar>
            <w:vAlign w:val="center"/>
          </w:tcPr>
          <w:p w:rsidR="00B95D0A" w:rsidRDefault="00B95D0A"/>
        </w:tc>
      </w:tr>
      <w:tr w:rsidR="00B95D0A" w:rsidRPr="00AE0838">
        <w:trPr>
          <w:trHeight w:val="144"/>
          <w:tblCellSpacing w:w="20" w:type="nil"/>
        </w:trPr>
        <w:tc>
          <w:tcPr>
            <w:tcW w:w="0" w:type="auto"/>
            <w:gridSpan w:val="4"/>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Раздел 3.</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Великая Отечественная война. 1941—1945 гг.</w:t>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3.1</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4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3.2</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Коренной перелом в ходе войны</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3.3</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«Десять сталинских ударов» и изгнание врага с территории СССР</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3.4</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Наука и культура в годы войны</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3.5</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4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t>3.6</w:t>
            </w:r>
          </w:p>
        </w:tc>
        <w:tc>
          <w:tcPr>
            <w:tcW w:w="290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rsidRPr="00AE0838">
        <w:trPr>
          <w:trHeight w:val="144"/>
          <w:tblCellSpacing w:w="20" w:type="nil"/>
        </w:trPr>
        <w:tc>
          <w:tcPr>
            <w:tcW w:w="947" w:type="dxa"/>
            <w:tcMar>
              <w:top w:w="50" w:type="dxa"/>
              <w:left w:w="100" w:type="dxa"/>
            </w:tcMar>
            <w:vAlign w:val="center"/>
          </w:tcPr>
          <w:p w:rsidR="00B95D0A" w:rsidRDefault="000B2CEF">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Повторение и обобщение по теме «Великая Отечественная война 1941 – 1945 гг.»</w:t>
            </w:r>
          </w:p>
        </w:tc>
        <w:tc>
          <w:tcPr>
            <w:tcW w:w="187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1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w:instrText>
            </w:r>
            <w:r w:rsidR="00AE0838">
              <w:instrText>f</w:instrText>
            </w:r>
            <w:r w:rsidR="00AE0838" w:rsidRPr="00AE0838">
              <w:rPr>
                <w:lang w:val="ru-RU"/>
              </w:rPr>
              <w:instrText>6</w:instrText>
            </w:r>
            <w:r w:rsidR="00AE0838">
              <w:instrText>f</w:instrText>
            </w:r>
            <w:r w:rsidR="00AE0838" w:rsidRPr="00AE0838">
              <w:rPr>
                <w:lang w:val="ru-RU"/>
              </w:rPr>
              <w:instrText>6</w:instrText>
            </w:r>
            <w:r w:rsidR="00AE0838">
              <w:instrText>e</w:instrText>
            </w:r>
            <w:r w:rsidR="00AE0838" w:rsidRPr="00AE0838">
              <w:rPr>
                <w:lang w:val="ru-RU"/>
              </w:rPr>
              <w:instrText>16"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f</w:t>
            </w:r>
            <w:r w:rsidRPr="0064614D">
              <w:rPr>
                <w:rFonts w:ascii="Times New Roman" w:hAnsi="Times New Roman"/>
                <w:color w:val="0000FF"/>
                <w:u w:val="single"/>
                <w:lang w:val="ru-RU"/>
              </w:rPr>
              <w:t>6</w:t>
            </w:r>
            <w:r>
              <w:rPr>
                <w:rFonts w:ascii="Times New Roman" w:hAnsi="Times New Roman"/>
                <w:color w:val="0000FF"/>
                <w:u w:val="single"/>
              </w:rPr>
              <w:t>e</w:t>
            </w:r>
            <w:r w:rsidRPr="0064614D">
              <w:rPr>
                <w:rFonts w:ascii="Times New Roman" w:hAnsi="Times New Roman"/>
                <w:color w:val="0000FF"/>
                <w:u w:val="single"/>
                <w:lang w:val="ru-RU"/>
              </w:rPr>
              <w:t>16</w:t>
            </w:r>
            <w:r w:rsidR="00AE0838">
              <w:rPr>
                <w:rFonts w:ascii="Times New Roman" w:hAnsi="Times New Roman"/>
                <w:color w:val="0000FF"/>
                <w:u w:val="single"/>
                <w:lang w:val="ru-RU"/>
              </w:rPr>
              <w:fldChar w:fldCharType="end"/>
            </w:r>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942"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B95D0A" w:rsidRDefault="00B95D0A"/>
        </w:tc>
      </w:tr>
      <w:tr w:rsidR="00B95D0A">
        <w:trPr>
          <w:trHeight w:val="144"/>
          <w:tblCellSpacing w:w="20" w:type="nil"/>
        </w:trPr>
        <w:tc>
          <w:tcPr>
            <w:tcW w:w="0" w:type="auto"/>
            <w:gridSpan w:val="2"/>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ОБЩЕЕ КОЛИЧЕСТВО ЧАСОВ ПО ПРОГРАММЕ</w:t>
            </w:r>
          </w:p>
        </w:tc>
        <w:tc>
          <w:tcPr>
            <w:tcW w:w="2942"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819" w:type="dxa"/>
            <w:tcMar>
              <w:top w:w="50" w:type="dxa"/>
              <w:left w:w="100" w:type="dxa"/>
            </w:tcMar>
            <w:vAlign w:val="center"/>
          </w:tcPr>
          <w:p w:rsidR="00B95D0A" w:rsidRDefault="00B95D0A"/>
        </w:tc>
      </w:tr>
    </w:tbl>
    <w:p w:rsidR="00B95D0A" w:rsidRDefault="00B95D0A">
      <w:pPr>
        <w:sectPr w:rsidR="00B95D0A">
          <w:pgSz w:w="16383" w:h="11906" w:orient="landscape"/>
          <w:pgMar w:top="1134" w:right="850" w:bottom="1134" w:left="1701" w:header="720" w:footer="720" w:gutter="0"/>
          <w:cols w:space="720"/>
        </w:sectPr>
      </w:pPr>
    </w:p>
    <w:p w:rsidR="00B95D0A" w:rsidRDefault="000B2CE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9"/>
        <w:gridCol w:w="4396"/>
        <w:gridCol w:w="1595"/>
        <w:gridCol w:w="1841"/>
        <w:gridCol w:w="1910"/>
        <w:gridCol w:w="2861"/>
      </w:tblGrid>
      <w:tr w:rsidR="00B95D0A">
        <w:trPr>
          <w:trHeight w:val="144"/>
          <w:tblCellSpacing w:w="20" w:type="nil"/>
        </w:trPr>
        <w:tc>
          <w:tcPr>
            <w:tcW w:w="529" w:type="dxa"/>
            <w:vMerge w:val="restart"/>
            <w:tcMar>
              <w:top w:w="50" w:type="dxa"/>
              <w:left w:w="100" w:type="dxa"/>
            </w:tcMar>
            <w:vAlign w:val="center"/>
          </w:tcPr>
          <w:p w:rsidR="00B95D0A" w:rsidRDefault="000B2CEF">
            <w:pPr>
              <w:spacing w:after="0"/>
              <w:ind w:left="135"/>
            </w:pPr>
            <w:r>
              <w:rPr>
                <w:rFonts w:ascii="Times New Roman" w:hAnsi="Times New Roman"/>
                <w:b/>
                <w:color w:val="000000"/>
                <w:sz w:val="24"/>
              </w:rPr>
              <w:t xml:space="preserve">№ п/п </w:t>
            </w:r>
          </w:p>
          <w:p w:rsidR="00B95D0A" w:rsidRDefault="00B95D0A">
            <w:pPr>
              <w:spacing w:after="0"/>
              <w:ind w:left="135"/>
            </w:pPr>
          </w:p>
        </w:tc>
        <w:tc>
          <w:tcPr>
            <w:tcW w:w="2464" w:type="dxa"/>
            <w:vMerge w:val="restart"/>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95D0A" w:rsidRDefault="00B95D0A">
            <w:pPr>
              <w:spacing w:after="0"/>
              <w:ind w:left="135"/>
            </w:pPr>
          </w:p>
        </w:tc>
        <w:tc>
          <w:tcPr>
            <w:tcW w:w="0" w:type="auto"/>
            <w:gridSpan w:val="3"/>
            <w:tcMar>
              <w:top w:w="50" w:type="dxa"/>
              <w:left w:w="100" w:type="dxa"/>
            </w:tcMar>
            <w:vAlign w:val="center"/>
          </w:tcPr>
          <w:p w:rsidR="00B95D0A" w:rsidRDefault="000B2CE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95D0A" w:rsidRDefault="00B95D0A">
            <w:pPr>
              <w:spacing w:after="0"/>
              <w:ind w:left="135"/>
            </w:pPr>
          </w:p>
        </w:tc>
      </w:tr>
      <w:tr w:rsidR="00B95D0A">
        <w:trPr>
          <w:trHeight w:val="144"/>
          <w:tblCellSpacing w:w="20" w:type="nil"/>
        </w:trPr>
        <w:tc>
          <w:tcPr>
            <w:tcW w:w="0" w:type="auto"/>
            <w:vMerge/>
            <w:tcBorders>
              <w:top w:val="nil"/>
            </w:tcBorders>
            <w:tcMar>
              <w:top w:w="50" w:type="dxa"/>
              <w:left w:w="100" w:type="dxa"/>
            </w:tcMar>
          </w:tcPr>
          <w:p w:rsidR="00B95D0A" w:rsidRDefault="00B95D0A"/>
        </w:tc>
        <w:tc>
          <w:tcPr>
            <w:tcW w:w="0" w:type="auto"/>
            <w:vMerge/>
            <w:tcBorders>
              <w:top w:val="nil"/>
            </w:tcBorders>
            <w:tcMar>
              <w:top w:w="50" w:type="dxa"/>
              <w:left w:w="100" w:type="dxa"/>
            </w:tcMar>
          </w:tcPr>
          <w:p w:rsidR="00B95D0A" w:rsidRDefault="00B95D0A"/>
        </w:tc>
        <w:tc>
          <w:tcPr>
            <w:tcW w:w="1028" w:type="dxa"/>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95D0A" w:rsidRDefault="00B95D0A">
            <w:pPr>
              <w:spacing w:after="0"/>
              <w:ind w:left="135"/>
            </w:pPr>
          </w:p>
        </w:tc>
        <w:tc>
          <w:tcPr>
            <w:tcW w:w="1759" w:type="dxa"/>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95D0A" w:rsidRDefault="00B95D0A">
            <w:pPr>
              <w:spacing w:after="0"/>
              <w:ind w:left="135"/>
            </w:pPr>
          </w:p>
        </w:tc>
        <w:tc>
          <w:tcPr>
            <w:tcW w:w="1841" w:type="dxa"/>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95D0A" w:rsidRDefault="00B95D0A">
            <w:pPr>
              <w:spacing w:after="0"/>
              <w:ind w:left="135"/>
            </w:pPr>
          </w:p>
        </w:tc>
        <w:tc>
          <w:tcPr>
            <w:tcW w:w="0" w:type="auto"/>
            <w:vMerge/>
            <w:tcBorders>
              <w:top w:val="nil"/>
            </w:tcBorders>
            <w:tcMar>
              <w:top w:w="50" w:type="dxa"/>
              <w:left w:w="100" w:type="dxa"/>
            </w:tcMar>
          </w:tcPr>
          <w:p w:rsidR="00B95D0A" w:rsidRDefault="00B95D0A"/>
        </w:tc>
      </w:tr>
      <w:tr w:rsidR="00B95D0A" w:rsidRPr="00AE0838">
        <w:trPr>
          <w:trHeight w:val="144"/>
          <w:tblCellSpacing w:w="20" w:type="nil"/>
        </w:trPr>
        <w:tc>
          <w:tcPr>
            <w:tcW w:w="0" w:type="auto"/>
            <w:gridSpan w:val="6"/>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64614D">
              <w:rPr>
                <w:rFonts w:ascii="Times New Roman" w:hAnsi="Times New Roman"/>
                <w:b/>
                <w:color w:val="000000"/>
                <w:sz w:val="24"/>
                <w:lang w:val="ru-RU"/>
              </w:rPr>
              <w:t xml:space="preserve"> века</w:t>
            </w:r>
          </w:p>
        </w:tc>
      </w:tr>
      <w:tr w:rsidR="00B95D0A" w:rsidRPr="00AE0838">
        <w:trPr>
          <w:trHeight w:val="144"/>
          <w:tblCellSpacing w:w="20" w:type="nil"/>
        </w:trPr>
        <w:tc>
          <w:tcPr>
            <w:tcW w:w="0" w:type="auto"/>
            <w:gridSpan w:val="6"/>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Раздел 1.</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64614D">
              <w:rPr>
                <w:rFonts w:ascii="Times New Roman" w:hAnsi="Times New Roman"/>
                <w:b/>
                <w:color w:val="000000"/>
                <w:sz w:val="24"/>
                <w:lang w:val="ru-RU"/>
              </w:rPr>
              <w:t xml:space="preserve"> в. – начале </w:t>
            </w:r>
            <w:r>
              <w:rPr>
                <w:rFonts w:ascii="Times New Roman" w:hAnsi="Times New Roman"/>
                <w:b/>
                <w:color w:val="000000"/>
                <w:sz w:val="24"/>
              </w:rPr>
              <w:t>XXI</w:t>
            </w:r>
            <w:r w:rsidRPr="0064614D">
              <w:rPr>
                <w:rFonts w:ascii="Times New Roman" w:hAnsi="Times New Roman"/>
                <w:b/>
                <w:color w:val="000000"/>
                <w:sz w:val="24"/>
                <w:lang w:val="ru-RU"/>
              </w:rPr>
              <w:t xml:space="preserve"> в.</w:t>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1.1</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64614D">
              <w:rPr>
                <w:rFonts w:ascii="Times New Roman" w:hAnsi="Times New Roman"/>
                <w:color w:val="000000"/>
                <w:sz w:val="24"/>
                <w:lang w:val="ru-RU"/>
              </w:rPr>
              <w:t xml:space="preserve"> в. – начале </w:t>
            </w:r>
            <w:r>
              <w:rPr>
                <w:rFonts w:ascii="Times New Roman" w:hAnsi="Times New Roman"/>
                <w:color w:val="000000"/>
                <w:sz w:val="24"/>
              </w:rPr>
              <w:t>XXI</w:t>
            </w:r>
            <w:r w:rsidRPr="0064614D">
              <w:rPr>
                <w:rFonts w:ascii="Times New Roman" w:hAnsi="Times New Roman"/>
                <w:color w:val="000000"/>
                <w:sz w:val="24"/>
                <w:lang w:val="ru-RU"/>
              </w:rPr>
              <w:t xml:space="preserve"> в.</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95D0A" w:rsidRDefault="00B95D0A"/>
        </w:tc>
      </w:tr>
      <w:tr w:rsidR="00B95D0A" w:rsidRPr="00AE0838">
        <w:trPr>
          <w:trHeight w:val="144"/>
          <w:tblCellSpacing w:w="20" w:type="nil"/>
        </w:trPr>
        <w:tc>
          <w:tcPr>
            <w:tcW w:w="0" w:type="auto"/>
            <w:gridSpan w:val="6"/>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Раздел 2.</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64614D">
              <w:rPr>
                <w:rFonts w:ascii="Times New Roman" w:hAnsi="Times New Roman"/>
                <w:b/>
                <w:color w:val="000000"/>
                <w:sz w:val="24"/>
                <w:lang w:val="ru-RU"/>
              </w:rPr>
              <w:t xml:space="preserve"> в. – начале </w:t>
            </w:r>
            <w:r>
              <w:rPr>
                <w:rFonts w:ascii="Times New Roman" w:hAnsi="Times New Roman"/>
                <w:b/>
                <w:color w:val="000000"/>
                <w:sz w:val="24"/>
              </w:rPr>
              <w:t>XXI</w:t>
            </w:r>
            <w:r w:rsidRPr="0064614D">
              <w:rPr>
                <w:rFonts w:ascii="Times New Roman" w:hAnsi="Times New Roman"/>
                <w:b/>
                <w:color w:val="000000"/>
                <w:sz w:val="24"/>
                <w:lang w:val="ru-RU"/>
              </w:rPr>
              <w:t xml:space="preserve"> в.</w:t>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2.1</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64614D">
              <w:rPr>
                <w:rFonts w:ascii="Times New Roman" w:hAnsi="Times New Roman"/>
                <w:color w:val="000000"/>
                <w:sz w:val="24"/>
                <w:lang w:val="ru-RU"/>
              </w:rPr>
              <w:t xml:space="preserve"> вв.</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2.2</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64614D">
              <w:rPr>
                <w:rFonts w:ascii="Times New Roman" w:hAnsi="Times New Roman"/>
                <w:color w:val="000000"/>
                <w:sz w:val="24"/>
                <w:lang w:val="ru-RU"/>
              </w:rPr>
              <w:t xml:space="preserve"> в.</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95D0A" w:rsidRDefault="00B95D0A"/>
        </w:tc>
      </w:tr>
      <w:tr w:rsidR="00B95D0A" w:rsidRPr="00AE0838">
        <w:trPr>
          <w:trHeight w:val="144"/>
          <w:tblCellSpacing w:w="20" w:type="nil"/>
        </w:trPr>
        <w:tc>
          <w:tcPr>
            <w:tcW w:w="0" w:type="auto"/>
            <w:gridSpan w:val="6"/>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Раздел 3.</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64614D">
              <w:rPr>
                <w:rFonts w:ascii="Times New Roman" w:hAnsi="Times New Roman"/>
                <w:b/>
                <w:color w:val="000000"/>
                <w:sz w:val="24"/>
                <w:lang w:val="ru-RU"/>
              </w:rPr>
              <w:t xml:space="preserve"> в.</w:t>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3.1</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64614D">
              <w:rPr>
                <w:rFonts w:ascii="Times New Roman" w:hAnsi="Times New Roman"/>
                <w:color w:val="000000"/>
                <w:sz w:val="24"/>
                <w:lang w:val="ru-RU"/>
              </w:rPr>
              <w:t xml:space="preserve"> в.</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3.2</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64614D">
              <w:rPr>
                <w:rFonts w:ascii="Times New Roman" w:hAnsi="Times New Roman"/>
                <w:color w:val="000000"/>
                <w:sz w:val="24"/>
                <w:lang w:val="ru-RU"/>
              </w:rPr>
              <w:t xml:space="preserve"> в.</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lastRenderedPageBreak/>
              <w:t>3.3</w:t>
            </w:r>
          </w:p>
        </w:tc>
        <w:tc>
          <w:tcPr>
            <w:tcW w:w="2464" w:type="dxa"/>
            <w:tcMar>
              <w:top w:w="50" w:type="dxa"/>
              <w:left w:w="100" w:type="dxa"/>
            </w:tcMar>
            <w:vAlign w:val="center"/>
          </w:tcPr>
          <w:p w:rsidR="00B95D0A" w:rsidRDefault="000B2CEF">
            <w:pPr>
              <w:spacing w:after="0"/>
              <w:ind w:left="135"/>
            </w:pPr>
            <w:r w:rsidRPr="0064614D">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3.4</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64614D">
              <w:rPr>
                <w:rFonts w:ascii="Times New Roman" w:hAnsi="Times New Roman"/>
                <w:color w:val="000000"/>
                <w:sz w:val="24"/>
                <w:lang w:val="ru-RU"/>
              </w:rPr>
              <w:t xml:space="preserve"> в.</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3.5</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64614D">
              <w:rPr>
                <w:rFonts w:ascii="Times New Roman" w:hAnsi="Times New Roman"/>
                <w:color w:val="000000"/>
                <w:sz w:val="24"/>
                <w:lang w:val="ru-RU"/>
              </w:rPr>
              <w:t xml:space="preserve"> в.»</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B95D0A" w:rsidRDefault="00B95D0A"/>
        </w:tc>
      </w:tr>
      <w:tr w:rsidR="00B95D0A" w:rsidRPr="00AE0838">
        <w:trPr>
          <w:trHeight w:val="144"/>
          <w:tblCellSpacing w:w="20" w:type="nil"/>
        </w:trPr>
        <w:tc>
          <w:tcPr>
            <w:tcW w:w="0" w:type="auto"/>
            <w:gridSpan w:val="6"/>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Раздел 4.</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64614D">
              <w:rPr>
                <w:rFonts w:ascii="Times New Roman" w:hAnsi="Times New Roman"/>
                <w:b/>
                <w:color w:val="000000"/>
                <w:sz w:val="24"/>
                <w:lang w:val="ru-RU"/>
              </w:rPr>
              <w:t xml:space="preserve"> в.</w:t>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4.1</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4.2</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95D0A" w:rsidRDefault="00B95D0A"/>
        </w:tc>
      </w:tr>
      <w:tr w:rsidR="00B95D0A" w:rsidRPr="00AE0838">
        <w:trPr>
          <w:trHeight w:val="144"/>
          <w:tblCellSpacing w:w="20" w:type="nil"/>
        </w:trPr>
        <w:tc>
          <w:tcPr>
            <w:tcW w:w="0" w:type="auto"/>
            <w:gridSpan w:val="6"/>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Раздел 5.</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64614D">
              <w:rPr>
                <w:rFonts w:ascii="Times New Roman" w:hAnsi="Times New Roman"/>
                <w:b/>
                <w:color w:val="000000"/>
                <w:sz w:val="24"/>
                <w:lang w:val="ru-RU"/>
              </w:rPr>
              <w:t xml:space="preserve"> в.</w:t>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5.1</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64614D">
              <w:rPr>
                <w:rFonts w:ascii="Times New Roman" w:hAnsi="Times New Roman"/>
                <w:color w:val="000000"/>
                <w:sz w:val="24"/>
                <w:lang w:val="ru-RU"/>
              </w:rPr>
              <w:t xml:space="preserve"> в.</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5.2</w:t>
            </w:r>
          </w:p>
        </w:tc>
        <w:tc>
          <w:tcPr>
            <w:tcW w:w="246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95D0A" w:rsidRDefault="00B95D0A"/>
        </w:tc>
      </w:tr>
      <w:tr w:rsidR="00B95D0A">
        <w:trPr>
          <w:trHeight w:val="144"/>
          <w:tblCellSpacing w:w="20" w:type="nil"/>
        </w:trPr>
        <w:tc>
          <w:tcPr>
            <w:tcW w:w="0" w:type="auto"/>
            <w:gridSpan w:val="6"/>
            <w:tcMar>
              <w:top w:w="50" w:type="dxa"/>
              <w:left w:w="100" w:type="dxa"/>
            </w:tcMar>
            <w:vAlign w:val="center"/>
          </w:tcPr>
          <w:p w:rsidR="00B95D0A" w:rsidRDefault="000B2CEF">
            <w:pPr>
              <w:spacing w:after="0"/>
              <w:ind w:left="135"/>
            </w:pPr>
            <w:r w:rsidRPr="0064614D">
              <w:rPr>
                <w:rFonts w:ascii="Times New Roman" w:hAnsi="Times New Roman"/>
                <w:b/>
                <w:color w:val="000000"/>
                <w:sz w:val="24"/>
                <w:lang w:val="ru-RU"/>
              </w:rPr>
              <w:t>Раздел 6.</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1945 </w:t>
            </w:r>
            <w:proofErr w:type="spellStart"/>
            <w:r>
              <w:rPr>
                <w:rFonts w:ascii="Times New Roman" w:hAnsi="Times New Roman"/>
                <w:b/>
                <w:color w:val="000000"/>
                <w:sz w:val="24"/>
              </w:rPr>
              <w:t>год</w:t>
            </w:r>
            <w:proofErr w:type="spellEnd"/>
            <w:r>
              <w:rPr>
                <w:rFonts w:ascii="Times New Roman" w:hAnsi="Times New Roman"/>
                <w:b/>
                <w:color w:val="000000"/>
                <w:sz w:val="24"/>
              </w:rPr>
              <w:t xml:space="preserve">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XXI </w:t>
            </w:r>
            <w:proofErr w:type="spellStart"/>
            <w:r>
              <w:rPr>
                <w:rFonts w:ascii="Times New Roman" w:hAnsi="Times New Roman"/>
                <w:b/>
                <w:color w:val="000000"/>
                <w:sz w:val="24"/>
              </w:rPr>
              <w:t>века</w:t>
            </w:r>
            <w:proofErr w:type="spellEnd"/>
            <w:r>
              <w:rPr>
                <w:rFonts w:ascii="Times New Roman" w:hAnsi="Times New Roman"/>
                <w:b/>
                <w:color w:val="000000"/>
                <w:sz w:val="24"/>
              </w:rPr>
              <w:t>»</w:t>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6.1</w:t>
            </w:r>
          </w:p>
        </w:tc>
        <w:tc>
          <w:tcPr>
            <w:tcW w:w="2464" w:type="dxa"/>
            <w:tcMar>
              <w:top w:w="50" w:type="dxa"/>
              <w:left w:w="100" w:type="dxa"/>
            </w:tcMar>
            <w:vAlign w:val="center"/>
          </w:tcPr>
          <w:p w:rsidR="00B95D0A" w:rsidRDefault="000B2CEF">
            <w:pPr>
              <w:spacing w:after="0"/>
              <w:ind w:left="135"/>
            </w:pPr>
            <w:r w:rsidRPr="0064614D">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95D0A" w:rsidRDefault="00B95D0A"/>
        </w:tc>
      </w:tr>
      <w:tr w:rsidR="00B95D0A" w:rsidRPr="00AE0838">
        <w:trPr>
          <w:trHeight w:val="144"/>
          <w:tblCellSpacing w:w="20" w:type="nil"/>
        </w:trPr>
        <w:tc>
          <w:tcPr>
            <w:tcW w:w="0" w:type="auto"/>
            <w:gridSpan w:val="6"/>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sidRPr="0064614D">
              <w:rPr>
                <w:rFonts w:ascii="Times New Roman" w:hAnsi="Times New Roman"/>
                <w:b/>
                <w:color w:val="000000"/>
                <w:sz w:val="24"/>
                <w:lang w:val="ru-RU"/>
              </w:rPr>
              <w:t xml:space="preserve"> века</w:t>
            </w:r>
          </w:p>
        </w:tc>
      </w:tr>
      <w:tr w:rsidR="00B95D0A">
        <w:trPr>
          <w:trHeight w:val="144"/>
          <w:tblCellSpacing w:w="20" w:type="nil"/>
        </w:trPr>
        <w:tc>
          <w:tcPr>
            <w:tcW w:w="0" w:type="auto"/>
            <w:gridSpan w:val="6"/>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1.1</w:t>
            </w:r>
          </w:p>
        </w:tc>
        <w:tc>
          <w:tcPr>
            <w:tcW w:w="246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95D0A" w:rsidRDefault="00B95D0A"/>
        </w:tc>
      </w:tr>
      <w:tr w:rsidR="00B95D0A">
        <w:trPr>
          <w:trHeight w:val="144"/>
          <w:tblCellSpacing w:w="20" w:type="nil"/>
        </w:trPr>
        <w:tc>
          <w:tcPr>
            <w:tcW w:w="0" w:type="auto"/>
            <w:gridSpan w:val="6"/>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2.1</w:t>
            </w:r>
          </w:p>
        </w:tc>
        <w:tc>
          <w:tcPr>
            <w:tcW w:w="2464" w:type="dxa"/>
            <w:tcMar>
              <w:top w:w="50" w:type="dxa"/>
              <w:left w:w="100" w:type="dxa"/>
            </w:tcMar>
            <w:vAlign w:val="center"/>
          </w:tcPr>
          <w:p w:rsidR="00B95D0A" w:rsidRDefault="000B2CEF">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годы</w:t>
            </w:r>
            <w:proofErr w:type="spellEnd"/>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2.2</w:t>
            </w:r>
          </w:p>
        </w:tc>
        <w:tc>
          <w:tcPr>
            <w:tcW w:w="2464" w:type="dxa"/>
            <w:tcMar>
              <w:top w:w="50" w:type="dxa"/>
              <w:left w:w="100" w:type="dxa"/>
            </w:tcMar>
            <w:vAlign w:val="center"/>
          </w:tcPr>
          <w:p w:rsidR="00B95D0A" w:rsidRDefault="000B2CEF">
            <w:pPr>
              <w:spacing w:after="0"/>
              <w:ind w:left="135"/>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2.3</w:t>
            </w:r>
          </w:p>
        </w:tc>
        <w:tc>
          <w:tcPr>
            <w:tcW w:w="2464" w:type="dxa"/>
            <w:tcMar>
              <w:top w:w="50" w:type="dxa"/>
              <w:left w:w="100" w:type="dxa"/>
            </w:tcMar>
            <w:vAlign w:val="center"/>
          </w:tcPr>
          <w:p w:rsidR="00B95D0A" w:rsidRDefault="000B2CEF">
            <w:pPr>
              <w:spacing w:after="0"/>
              <w:ind w:left="135"/>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2.4</w:t>
            </w:r>
          </w:p>
        </w:tc>
        <w:tc>
          <w:tcPr>
            <w:tcW w:w="2464" w:type="dxa"/>
            <w:tcMar>
              <w:top w:w="50" w:type="dxa"/>
              <w:left w:w="100" w:type="dxa"/>
            </w:tcMar>
            <w:vAlign w:val="center"/>
          </w:tcPr>
          <w:p w:rsidR="00B95D0A" w:rsidRDefault="000B2CEF">
            <w:pPr>
              <w:spacing w:after="0"/>
              <w:ind w:left="135"/>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2.5</w:t>
            </w:r>
          </w:p>
        </w:tc>
        <w:tc>
          <w:tcPr>
            <w:tcW w:w="246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2.6</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B95D0A" w:rsidRDefault="00B95D0A"/>
        </w:tc>
      </w:tr>
      <w:tr w:rsidR="00B95D0A" w:rsidRPr="00AE0838">
        <w:trPr>
          <w:trHeight w:val="144"/>
          <w:tblCellSpacing w:w="20" w:type="nil"/>
        </w:trPr>
        <w:tc>
          <w:tcPr>
            <w:tcW w:w="0" w:type="auto"/>
            <w:gridSpan w:val="6"/>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b/>
                <w:color w:val="000000"/>
                <w:sz w:val="24"/>
                <w:lang w:val="ru-RU"/>
              </w:rPr>
              <w:t>Раздел 3.</w:t>
            </w:r>
            <w:r w:rsidRPr="0064614D">
              <w:rPr>
                <w:rFonts w:ascii="Times New Roman" w:hAnsi="Times New Roman"/>
                <w:color w:val="000000"/>
                <w:sz w:val="24"/>
                <w:lang w:val="ru-RU"/>
              </w:rPr>
              <w:t xml:space="preserve"> </w:t>
            </w:r>
            <w:r w:rsidRPr="0064614D">
              <w:rPr>
                <w:rFonts w:ascii="Times New Roman" w:hAnsi="Times New Roman"/>
                <w:b/>
                <w:color w:val="000000"/>
                <w:sz w:val="24"/>
                <w:lang w:val="ru-RU"/>
              </w:rPr>
              <w:t>Российская Федерация в 1992 – начале 2020-х гг.</w:t>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3.1</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3.2</w:t>
            </w:r>
          </w:p>
        </w:tc>
        <w:tc>
          <w:tcPr>
            <w:tcW w:w="246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lastRenderedPageBreak/>
              <w:t>3.3</w:t>
            </w:r>
          </w:p>
        </w:tc>
        <w:tc>
          <w:tcPr>
            <w:tcW w:w="246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3.4</w:t>
            </w:r>
          </w:p>
        </w:tc>
        <w:tc>
          <w:tcPr>
            <w:tcW w:w="2464"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95D0A" w:rsidRDefault="00B95D0A"/>
        </w:tc>
      </w:tr>
      <w:tr w:rsidR="00B95D0A">
        <w:trPr>
          <w:trHeight w:val="144"/>
          <w:tblCellSpacing w:w="20" w:type="nil"/>
        </w:trPr>
        <w:tc>
          <w:tcPr>
            <w:tcW w:w="0" w:type="auto"/>
            <w:gridSpan w:val="6"/>
            <w:tcMar>
              <w:top w:w="50" w:type="dxa"/>
              <w:left w:w="100" w:type="dxa"/>
            </w:tcMar>
            <w:vAlign w:val="center"/>
          </w:tcPr>
          <w:p w:rsidR="00B95D0A" w:rsidRDefault="000B2CE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Итоговое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обобщение</w:t>
            </w:r>
            <w:proofErr w:type="spellEnd"/>
          </w:p>
        </w:tc>
      </w:tr>
      <w:tr w:rsidR="00B95D0A" w:rsidRPr="00AE0838">
        <w:trPr>
          <w:trHeight w:val="144"/>
          <w:tblCellSpacing w:w="20" w:type="nil"/>
        </w:trPr>
        <w:tc>
          <w:tcPr>
            <w:tcW w:w="529" w:type="dxa"/>
            <w:tcMar>
              <w:top w:w="50" w:type="dxa"/>
              <w:left w:w="100" w:type="dxa"/>
            </w:tcMar>
            <w:vAlign w:val="center"/>
          </w:tcPr>
          <w:p w:rsidR="00B95D0A" w:rsidRDefault="000B2CEF">
            <w:pPr>
              <w:spacing w:after="0"/>
            </w:pPr>
            <w:r>
              <w:rPr>
                <w:rFonts w:ascii="Times New Roman" w:hAnsi="Times New Roman"/>
                <w:color w:val="000000"/>
                <w:sz w:val="24"/>
              </w:rPr>
              <w:t>4.1</w:t>
            </w:r>
          </w:p>
        </w:tc>
        <w:tc>
          <w:tcPr>
            <w:tcW w:w="2464" w:type="dxa"/>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028"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95D0A" w:rsidRDefault="00B95D0A">
            <w:pPr>
              <w:spacing w:after="0"/>
              <w:ind w:left="135"/>
              <w:jc w:val="center"/>
            </w:pPr>
          </w:p>
        </w:tc>
        <w:tc>
          <w:tcPr>
            <w:tcW w:w="1841" w:type="dxa"/>
            <w:tcMar>
              <w:top w:w="50" w:type="dxa"/>
              <w:left w:w="100" w:type="dxa"/>
            </w:tcMar>
            <w:vAlign w:val="center"/>
          </w:tcPr>
          <w:p w:rsidR="00B95D0A" w:rsidRDefault="00B95D0A">
            <w:pPr>
              <w:spacing w:after="0"/>
              <w:ind w:left="135"/>
              <w:jc w:val="center"/>
            </w:pPr>
          </w:p>
        </w:tc>
        <w:tc>
          <w:tcPr>
            <w:tcW w:w="2789" w:type="dxa"/>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 xml:space="preserve">Библиотека ЦОК </w:t>
            </w:r>
            <w:r w:rsidR="00AE0838">
              <w:fldChar w:fldCharType="begin"/>
            </w:r>
            <w:r w:rsidR="00AE0838" w:rsidRPr="00AE0838">
              <w:rPr>
                <w:lang w:val="ru-RU"/>
              </w:rPr>
              <w:instrText xml:space="preserve"> </w:instrText>
            </w:r>
            <w:r w:rsidR="00AE0838">
              <w:instrText>HYPERLINK</w:instrText>
            </w:r>
            <w:r w:rsidR="00AE0838" w:rsidRPr="00AE0838">
              <w:rPr>
                <w:lang w:val="ru-RU"/>
              </w:rPr>
              <w:instrText xml:space="preserve"> "</w:instrText>
            </w:r>
            <w:r w:rsidR="00AE0838">
              <w:instrText>https</w:instrText>
            </w:r>
            <w:r w:rsidR="00AE0838" w:rsidRPr="00AE0838">
              <w:rPr>
                <w:lang w:val="ru-RU"/>
              </w:rPr>
              <w:instrText>://</w:instrText>
            </w:r>
            <w:r w:rsidR="00AE0838">
              <w:instrText>m</w:instrText>
            </w:r>
            <w:r w:rsidR="00AE0838" w:rsidRPr="00AE0838">
              <w:rPr>
                <w:lang w:val="ru-RU"/>
              </w:rPr>
              <w:instrText>.</w:instrText>
            </w:r>
            <w:r w:rsidR="00AE0838">
              <w:instrText>edsoo</w:instrText>
            </w:r>
            <w:r w:rsidR="00AE0838" w:rsidRPr="00AE0838">
              <w:rPr>
                <w:lang w:val="ru-RU"/>
              </w:rPr>
              <w:instrText>.</w:instrText>
            </w:r>
            <w:r w:rsidR="00AE0838">
              <w:instrText>ru</w:instrText>
            </w:r>
            <w:r w:rsidR="00AE0838" w:rsidRPr="00AE0838">
              <w:rPr>
                <w:lang w:val="ru-RU"/>
              </w:rPr>
              <w:instrText>/38</w:instrText>
            </w:r>
            <w:r w:rsidR="00AE0838">
              <w:instrText>e</w:instrText>
            </w:r>
            <w:r w:rsidR="00AE0838" w:rsidRPr="00AE0838">
              <w:rPr>
                <w:lang w:val="ru-RU"/>
              </w:rPr>
              <w:instrText>9087</w:instrText>
            </w:r>
            <w:r w:rsidR="00AE0838">
              <w:instrText>b</w:instrText>
            </w:r>
            <w:r w:rsidR="00AE0838" w:rsidRPr="00AE0838">
              <w:rPr>
                <w:lang w:val="ru-RU"/>
              </w:rPr>
              <w:instrText>" \</w:instrText>
            </w:r>
            <w:r w:rsidR="00AE0838">
              <w:instrText>h</w:instrText>
            </w:r>
            <w:r w:rsidR="00AE0838" w:rsidRPr="00AE0838">
              <w:rPr>
                <w:lang w:val="ru-RU"/>
              </w:rPr>
              <w:instrText xml:space="preserve"> </w:instrText>
            </w:r>
            <w:r w:rsidR="00AE0838">
              <w:fldChar w:fldCharType="separate"/>
            </w:r>
            <w:r>
              <w:rPr>
                <w:rFonts w:ascii="Times New Roman" w:hAnsi="Times New Roman"/>
                <w:color w:val="0000FF"/>
                <w:u w:val="single"/>
              </w:rPr>
              <w:t>https</w:t>
            </w:r>
            <w:r w:rsidRPr="0064614D">
              <w:rPr>
                <w:rFonts w:ascii="Times New Roman" w:hAnsi="Times New Roman"/>
                <w:color w:val="0000FF"/>
                <w:u w:val="single"/>
                <w:lang w:val="ru-RU"/>
              </w:rPr>
              <w:t>://</w:t>
            </w:r>
            <w:r>
              <w:rPr>
                <w:rFonts w:ascii="Times New Roman" w:hAnsi="Times New Roman"/>
                <w:color w:val="0000FF"/>
                <w:u w:val="single"/>
              </w:rPr>
              <w:t>m</w:t>
            </w:r>
            <w:r w:rsidRPr="0064614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64614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64614D">
              <w:rPr>
                <w:rFonts w:ascii="Times New Roman" w:hAnsi="Times New Roman"/>
                <w:color w:val="0000FF"/>
                <w:u w:val="single"/>
                <w:lang w:val="ru-RU"/>
              </w:rPr>
              <w:t>/38</w:t>
            </w:r>
            <w:r>
              <w:rPr>
                <w:rFonts w:ascii="Times New Roman" w:hAnsi="Times New Roman"/>
                <w:color w:val="0000FF"/>
                <w:u w:val="single"/>
              </w:rPr>
              <w:t>e</w:t>
            </w:r>
            <w:r w:rsidRPr="0064614D">
              <w:rPr>
                <w:rFonts w:ascii="Times New Roman" w:hAnsi="Times New Roman"/>
                <w:color w:val="0000FF"/>
                <w:u w:val="single"/>
                <w:lang w:val="ru-RU"/>
              </w:rPr>
              <w:t>9087</w:t>
            </w:r>
            <w:r>
              <w:rPr>
                <w:rFonts w:ascii="Times New Roman" w:hAnsi="Times New Roman"/>
                <w:color w:val="0000FF"/>
                <w:u w:val="single"/>
              </w:rPr>
              <w:t>b</w:t>
            </w:r>
            <w:r w:rsidR="00AE0838">
              <w:rPr>
                <w:rFonts w:ascii="Times New Roman" w:hAnsi="Times New Roman"/>
                <w:color w:val="0000FF"/>
                <w:u w:val="single"/>
              </w:rPr>
              <w:fldChar w:fldCharType="end"/>
            </w:r>
          </w:p>
        </w:tc>
      </w:tr>
      <w:tr w:rsidR="00B95D0A">
        <w:trPr>
          <w:trHeight w:val="144"/>
          <w:tblCellSpacing w:w="20" w:type="nil"/>
        </w:trPr>
        <w:tc>
          <w:tcPr>
            <w:tcW w:w="0" w:type="auto"/>
            <w:gridSpan w:val="2"/>
            <w:tcMar>
              <w:top w:w="50" w:type="dxa"/>
              <w:left w:w="100" w:type="dxa"/>
            </w:tcMar>
            <w:vAlign w:val="center"/>
          </w:tcPr>
          <w:p w:rsidR="00B95D0A" w:rsidRDefault="000B2CE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95D0A" w:rsidRDefault="00B95D0A"/>
        </w:tc>
      </w:tr>
      <w:tr w:rsidR="00B95D0A">
        <w:trPr>
          <w:trHeight w:val="144"/>
          <w:tblCellSpacing w:w="20" w:type="nil"/>
        </w:trPr>
        <w:tc>
          <w:tcPr>
            <w:tcW w:w="0" w:type="auto"/>
            <w:gridSpan w:val="2"/>
            <w:tcMar>
              <w:top w:w="50" w:type="dxa"/>
              <w:left w:w="100" w:type="dxa"/>
            </w:tcMar>
            <w:vAlign w:val="center"/>
          </w:tcPr>
          <w:p w:rsidR="00B95D0A" w:rsidRPr="0064614D" w:rsidRDefault="000B2CEF">
            <w:pPr>
              <w:spacing w:after="0"/>
              <w:ind w:left="135"/>
              <w:rPr>
                <w:lang w:val="ru-RU"/>
              </w:rPr>
            </w:pPr>
            <w:r w:rsidRPr="0064614D">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B95D0A" w:rsidRDefault="000B2CEF">
            <w:pPr>
              <w:spacing w:after="0"/>
              <w:ind w:left="135"/>
              <w:jc w:val="center"/>
            </w:pPr>
            <w:r w:rsidRPr="0064614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95D0A" w:rsidRDefault="000B2CEF">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95D0A" w:rsidRDefault="00B95D0A"/>
        </w:tc>
      </w:tr>
    </w:tbl>
    <w:p w:rsidR="00B95D0A" w:rsidRDefault="00B95D0A">
      <w:pPr>
        <w:sectPr w:rsidR="00B95D0A">
          <w:pgSz w:w="16383" w:h="11906" w:orient="landscape"/>
          <w:pgMar w:top="1134" w:right="850" w:bottom="1134" w:left="1701" w:header="720" w:footer="720" w:gutter="0"/>
          <w:cols w:space="720"/>
        </w:sectPr>
      </w:pPr>
    </w:p>
    <w:bookmarkEnd w:id="14"/>
    <w:p w:rsidR="000B2CEF" w:rsidRPr="0064614D" w:rsidRDefault="000B2CEF" w:rsidP="0064614D">
      <w:pPr>
        <w:spacing w:after="0"/>
        <w:ind w:left="120"/>
        <w:rPr>
          <w:lang w:val="ru-RU"/>
        </w:rPr>
      </w:pPr>
    </w:p>
    <w:sectPr w:rsidR="000B2CEF" w:rsidRPr="0064614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D0A"/>
    <w:rsid w:val="000B2CEF"/>
    <w:rsid w:val="0064614D"/>
    <w:rsid w:val="0075680F"/>
    <w:rsid w:val="00AE0838"/>
    <w:rsid w:val="00B95D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5C0DB"/>
  <w15:docId w15:val="{71D94DFE-D29C-4E92-827A-7ED55058D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48125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13705</Words>
  <Characters>78121</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Элемент</dc:creator>
  <cp:lastModifiedBy>Элемент</cp:lastModifiedBy>
  <cp:revision>4</cp:revision>
  <dcterms:created xsi:type="dcterms:W3CDTF">2024-09-17T01:31:00Z</dcterms:created>
  <dcterms:modified xsi:type="dcterms:W3CDTF">2024-11-06T01:39:00Z</dcterms:modified>
</cp:coreProperties>
</file>